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2B6E9">
      <w:pPr>
        <w:jc w:val="center"/>
        <w:rPr>
          <w:rFonts w:hint="eastAsia" w:ascii="黑体" w:hAnsi="黑体" w:eastAsia="黑体" w:cs="黑体"/>
          <w:b/>
          <w:sz w:val="44"/>
          <w:szCs w:val="44"/>
          <w:lang w:val="en-US" w:eastAsia="zh-CN"/>
        </w:rPr>
      </w:pPr>
      <w:bookmarkStart w:id="0" w:name="_GoBack"/>
      <w:bookmarkEnd w:id="0"/>
      <w:r>
        <w:rPr>
          <w:rFonts w:hint="eastAsia" w:ascii="黑体" w:hAnsi="黑体" w:eastAsia="黑体" w:cs="黑体"/>
          <w:b/>
          <w:sz w:val="44"/>
          <w:szCs w:val="44"/>
        </w:rPr>
        <w:t>海南师范大学</w:t>
      </w:r>
      <w:r>
        <w:rPr>
          <w:rFonts w:hint="eastAsia" w:ascii="黑体" w:hAnsi="黑体" w:eastAsia="黑体" w:cs="黑体"/>
          <w:b/>
          <w:sz w:val="44"/>
          <w:szCs w:val="44"/>
          <w:lang w:eastAsia="zh-CN"/>
        </w:rPr>
        <w:t>校级采购</w:t>
      </w:r>
      <w:r>
        <w:rPr>
          <w:rFonts w:hint="eastAsia" w:ascii="黑体" w:hAnsi="黑体" w:eastAsia="黑体" w:cs="黑体"/>
          <w:b/>
          <w:sz w:val="44"/>
          <w:szCs w:val="44"/>
        </w:rPr>
        <w:t>流程图</w:t>
      </w:r>
      <w:r>
        <w:rPr>
          <w:rFonts w:hint="eastAsia" w:ascii="黑体" w:hAnsi="黑体" w:eastAsia="黑体" w:cs="黑体"/>
          <w:b/>
          <w:sz w:val="44"/>
          <w:szCs w:val="44"/>
          <w:lang w:eastAsia="zh-CN"/>
        </w:rPr>
        <w:t>（</w:t>
      </w:r>
      <w:r>
        <w:rPr>
          <w:rFonts w:hint="eastAsia" w:ascii="黑体" w:hAnsi="黑体" w:eastAsia="黑体" w:cs="黑体"/>
          <w:b/>
          <w:sz w:val="44"/>
          <w:szCs w:val="44"/>
          <w:lang w:val="en-US" w:eastAsia="zh-CN"/>
        </w:rPr>
        <w:t>50万元及以上</w:t>
      </w:r>
      <w:r>
        <w:rPr>
          <w:rFonts w:hint="eastAsia" w:ascii="黑体" w:hAnsi="黑体" w:eastAsia="黑体" w:cs="黑体"/>
          <w:b/>
          <w:sz w:val="44"/>
          <w:szCs w:val="44"/>
          <w:lang w:eastAsia="zh-CN"/>
        </w:rPr>
        <w:t>）</w:t>
      </w:r>
      <w:r>
        <w:rPr>
          <w:rFonts w:hint="eastAsia" w:ascii="黑体" w:hAnsi="黑体" w:eastAsia="黑体" w:cs="黑体"/>
          <w:b/>
          <w:sz w:val="44"/>
          <w:szCs w:val="44"/>
          <w:lang w:val="en-US" w:eastAsia="zh-CN"/>
        </w:rPr>
        <w:t>-工程类项目</w:t>
      </w:r>
    </w:p>
    <w:p w14:paraId="324DB441">
      <w:pPr>
        <w:jc w:val="center"/>
        <w:rPr>
          <w:rFonts w:hint="eastAsia"/>
          <w:b/>
          <w:sz w:val="36"/>
          <w:szCs w:val="36"/>
        </w:rPr>
      </w:pPr>
      <w:r>
        <w:rPr>
          <w:rFonts w:hint="eastAsia"/>
          <w:b/>
          <w:sz w:val="36"/>
          <w:szCs w:val="36"/>
        </w:rPr>
        <mc:AlternateContent>
          <mc:Choice Requires="wps">
            <w:drawing>
              <wp:anchor distT="0" distB="0" distL="114300" distR="114300" simplePos="0" relativeHeight="251659264" behindDoc="0" locked="0" layoutInCell="1" allowOverlap="1">
                <wp:simplePos x="0" y="0"/>
                <wp:positionH relativeFrom="column">
                  <wp:posOffset>2508885</wp:posOffset>
                </wp:positionH>
                <wp:positionV relativeFrom="paragraph">
                  <wp:posOffset>201930</wp:posOffset>
                </wp:positionV>
                <wp:extent cx="899795" cy="429260"/>
                <wp:effectExtent l="12700" t="12700" r="20955" b="15240"/>
                <wp:wrapNone/>
                <wp:docPr id="1" name="流程图: 可选过程 1"/>
                <wp:cNvGraphicFramePr/>
                <a:graphic xmlns:a="http://schemas.openxmlformats.org/drawingml/2006/main">
                  <a:graphicData uri="http://schemas.microsoft.com/office/word/2010/wordprocessingShape">
                    <wps:wsp>
                      <wps:cNvSpPr/>
                      <wps:spPr>
                        <a:xfrm>
                          <a:off x="0" y="0"/>
                          <a:ext cx="899795" cy="42926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0B5A976">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97.55pt;margin-top:15.9pt;height:33.8pt;width:70.85pt;z-index:251659264;v-text-anchor:middle;mso-width-relative:page;mso-height-relative:page;" fillcolor="#FFFFFF [3201]" filled="t" stroked="t" coordsize="21600,21600" o:gfxdata="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AfRwStYAAAAJ&#10;AQAADwAAAAAAAAABACAAAAAiAAAAZHJzL2Rvd25yZXYueG1sUEsBAhQAFAAAAAgAh07iQJ1lb3CQ&#10;AgAADQUAAA4AAAAAAAAAAQAgAAAAJQEAAGRycy9lMm9Eb2MueG1sUEsFBgAAAAAGAAYAWQEAACcG&#10;AAAAAA==&#10;">
                <v:fill on="t" focussize="0,0"/>
                <v:stroke weight="2pt" color="#000000 [3200]" joinstyle="round"/>
                <v:imagedata o:title=""/>
                <o:lock v:ext="edit" aspectratio="f"/>
                <v:textbox>
                  <w:txbxContent>
                    <w:p w14:paraId="30B5A976">
                      <w:pPr>
                        <w:jc w:val="center"/>
                      </w:pPr>
                      <w:r>
                        <w:rPr>
                          <w:rFonts w:hint="eastAsia"/>
                        </w:rPr>
                        <w:t>开始</w:t>
                      </w:r>
                    </w:p>
                  </w:txbxContent>
                </v:textbox>
              </v:shape>
            </w:pict>
          </mc:Fallback>
        </mc:AlternateContent>
      </w:r>
    </w:p>
    <w:p w14:paraId="19D81031">
      <w:pPr>
        <w:jc w:val="center"/>
        <w:rPr>
          <w:rFonts w:hint="eastAsia"/>
          <w:b/>
          <w:sz w:val="36"/>
          <w:szCs w:val="36"/>
        </w:rPr>
      </w:pPr>
      <w:r>
        <w:rPr>
          <w:rFonts w:hint="eastAsia"/>
          <w:b/>
          <w:sz w:val="36"/>
          <w:szCs w:val="36"/>
        </w:rPr>
        <mc:AlternateContent>
          <mc:Choice Requires="wps">
            <w:drawing>
              <wp:anchor distT="0" distB="0" distL="114300" distR="114300" simplePos="0" relativeHeight="251667456" behindDoc="0" locked="0" layoutInCell="1" allowOverlap="1">
                <wp:simplePos x="0" y="0"/>
                <wp:positionH relativeFrom="column">
                  <wp:posOffset>2912745</wp:posOffset>
                </wp:positionH>
                <wp:positionV relativeFrom="paragraph">
                  <wp:posOffset>233045</wp:posOffset>
                </wp:positionV>
                <wp:extent cx="76200" cy="224155"/>
                <wp:effectExtent l="12700" t="12700" r="25400" b="29845"/>
                <wp:wrapNone/>
                <wp:docPr id="19" name="下箭头 19"/>
                <wp:cNvGraphicFramePr/>
                <a:graphic xmlns:a="http://schemas.openxmlformats.org/drawingml/2006/main">
                  <a:graphicData uri="http://schemas.microsoft.com/office/word/2010/wordprocessingShape">
                    <wps:wsp>
                      <wps:cNvSpPr/>
                      <wps:spPr>
                        <a:xfrm>
                          <a:off x="0" y="0"/>
                          <a:ext cx="76200" cy="2241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9.35pt;margin-top:18.35pt;height:17.65pt;width:6pt;z-index:251667456;v-text-anchor:middle;mso-width-relative:page;mso-height-relative:page;" fillcolor="#4F81BD [3204]" filled="t" stroked="t" coordsize="21600,21600" o:gfxdata="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Pg1QL1QAAAAkBAAAPAAAAAAAAAAEAIAAAACIA&#10;AABkcnMvZG93bnJldi54bWxQSwECFAAUAAAACACHTuJA4nRSp34CAAAGBQAADgAAAAAAAAABACAA&#10;AAAkAQAAZHJzL2Uyb0RvYy54bWxQSwUGAAAAAAYABgBZAQAAFAYAAAAA&#10;" adj="17929,5400">
                <v:fill on="t" focussize="0,0"/>
                <v:stroke weight="2pt" color="#385D8A [3204]" joinstyle="round"/>
                <v:imagedata o:title=""/>
                <o:lock v:ext="edit" aspectratio="f"/>
              </v:shape>
            </w:pict>
          </mc:Fallback>
        </mc:AlternateContent>
      </w:r>
    </w:p>
    <w:p w14:paraId="7E46FC65">
      <w:pPr>
        <w:jc w:val="both"/>
        <w:rPr>
          <w:rFonts w:hint="eastAsia"/>
          <w:b/>
          <w:sz w:val="36"/>
          <w:szCs w:val="36"/>
        </w:rPr>
      </w:pPr>
      <w:r>
        <w:rPr>
          <w:sz w:val="36"/>
        </w:rPr>
        <mc:AlternateContent>
          <mc:Choice Requires="wps">
            <w:drawing>
              <wp:anchor distT="0" distB="0" distL="114300" distR="114300" simplePos="0" relativeHeight="251692032" behindDoc="0" locked="0" layoutInCell="1" allowOverlap="1">
                <wp:simplePos x="0" y="0"/>
                <wp:positionH relativeFrom="column">
                  <wp:posOffset>2729865</wp:posOffset>
                </wp:positionH>
                <wp:positionV relativeFrom="paragraph">
                  <wp:posOffset>3566795</wp:posOffset>
                </wp:positionV>
                <wp:extent cx="304800" cy="311150"/>
                <wp:effectExtent l="12700" t="0" r="25400" b="18415"/>
                <wp:wrapNone/>
                <wp:docPr id="22" name="矩形 22"/>
                <wp:cNvGraphicFramePr/>
                <a:graphic xmlns:a="http://schemas.openxmlformats.org/drawingml/2006/main">
                  <a:graphicData uri="http://schemas.microsoft.com/office/word/2010/wordprocessingShape">
                    <wps:wsp>
                      <wps:cNvSpPr/>
                      <wps:spPr>
                        <a:xfrm>
                          <a:off x="4227195" y="5987415"/>
                          <a:ext cx="304800" cy="3111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42B3BF1">
                            <w:pPr>
                              <w:jc w:val="center"/>
                              <w:rPr>
                                <w:rFonts w:hint="eastAsia" w:eastAsiaTheme="minorEastAsia"/>
                                <w:lang w:eastAsia="zh-CN"/>
                              </w:rPr>
                            </w:pPr>
                            <w:r>
                              <w:rPr>
                                <w:rFonts w:hint="eastAsia"/>
                                <w:lang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4.95pt;margin-top:280.85pt;height:24.5pt;width:24pt;z-index:251692032;v-text-anchor:middle;mso-width-relative:page;mso-height-relative:page;" fillcolor="#FFFFFF [3201]" filled="t" stroked="t" coordsize="21600,21600" o:gfxdata="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CoPJdoAAAALAQAADwAAAAAAAAABACAA&#10;AAAiAAAAZHJzL2Rvd25yZXYueG1sUEsBAhQAFAAAAAgAh07iQEkipkZ9AgAA9QQAAA4AAAAAAAAA&#10;AQAgAAAAKQEAAGRycy9lMm9Eb2MueG1sUEsFBgAAAAAGAAYAWQEAABgGAAAAAA==&#10;">
                <v:fill on="t" focussize="0,0"/>
                <v:stroke weight="2pt" color="#9BBB59 [3206]" joinstyle="round"/>
                <v:imagedata o:title=""/>
                <o:lock v:ext="edit" aspectratio="f"/>
                <v:textbox>
                  <w:txbxContent>
                    <w:p w14:paraId="742B3BF1">
                      <w:pPr>
                        <w:jc w:val="center"/>
                        <w:rPr>
                          <w:rFonts w:hint="eastAsia" w:eastAsiaTheme="minorEastAsia"/>
                          <w:lang w:eastAsia="zh-CN"/>
                        </w:rPr>
                      </w:pPr>
                      <w:r>
                        <w:rPr>
                          <w:rFonts w:hint="eastAsia"/>
                          <w:lang w:eastAsia="zh-CN"/>
                        </w:rPr>
                        <w:t>是</w:t>
                      </w:r>
                    </w:p>
                  </w:txbxContent>
                </v:textbox>
              </v:rect>
            </w:pict>
          </mc:Fallback>
        </mc:AlternateContent>
      </w:r>
      <w:r>
        <w:rPr>
          <w:rFonts w:hint="eastAsia"/>
          <w:b/>
          <w:sz w:val="36"/>
          <w:szCs w:val="36"/>
        </w:rPr>
        <mc:AlternateContent>
          <mc:Choice Requires="wps">
            <w:drawing>
              <wp:anchor distT="0" distB="0" distL="114300" distR="114300" simplePos="0" relativeHeight="251668480" behindDoc="0" locked="0" layoutInCell="1" allowOverlap="1">
                <wp:simplePos x="0" y="0"/>
                <wp:positionH relativeFrom="column">
                  <wp:posOffset>2907030</wp:posOffset>
                </wp:positionH>
                <wp:positionV relativeFrom="paragraph">
                  <wp:posOffset>1887855</wp:posOffset>
                </wp:positionV>
                <wp:extent cx="76200" cy="172720"/>
                <wp:effectExtent l="12700" t="12700" r="25400" b="24130"/>
                <wp:wrapNone/>
                <wp:docPr id="20" name="下箭头 20"/>
                <wp:cNvGraphicFramePr/>
                <a:graphic xmlns:a="http://schemas.openxmlformats.org/drawingml/2006/main">
                  <a:graphicData uri="http://schemas.microsoft.com/office/word/2010/wordprocessingShape">
                    <wps:wsp>
                      <wps:cNvSpPr/>
                      <wps:spPr>
                        <a:xfrm>
                          <a:off x="0" y="0"/>
                          <a:ext cx="76200" cy="172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8.9pt;margin-top:148.65pt;height:13.6pt;width:6pt;z-index:251668480;v-text-anchor:middle;mso-width-relative:page;mso-height-relative:page;" fillcolor="#4F81BD [3204]" filled="t" stroked="t" coordsize="21600,21600" o:gfxdata="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FQtid2gAAAAsBAAAPAAAAAAAAAAEAIAAA&#10;ACIAAABkcnMvZG93bnJldi54bWxQSwECFAAUAAAACACHTuJA7UhbqXwCAAAGBQAADgAAAAAAAAAB&#10;ACAAAAApAQAAZHJzL2Uyb0RvYy54bWxQSwUGAAAAAAYABgBZAQAAFwYAAAAA&#10;" adj="16836,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1840230</wp:posOffset>
                </wp:positionH>
                <wp:positionV relativeFrom="paragraph">
                  <wp:posOffset>66675</wp:posOffset>
                </wp:positionV>
                <wp:extent cx="3110865" cy="1873250"/>
                <wp:effectExtent l="12700" t="0" r="19685" b="19050"/>
                <wp:wrapNone/>
                <wp:docPr id="2" name="矩形 2"/>
                <wp:cNvGraphicFramePr/>
                <a:graphic xmlns:a="http://schemas.openxmlformats.org/drawingml/2006/main">
                  <a:graphicData uri="http://schemas.microsoft.com/office/word/2010/wordprocessingShape">
                    <wps:wsp>
                      <wps:cNvSpPr/>
                      <wps:spPr>
                        <a:xfrm>
                          <a:off x="0" y="0"/>
                          <a:ext cx="3110865" cy="1873250"/>
                        </a:xfrm>
                        <a:prstGeom prst="rect">
                          <a:avLst/>
                        </a:prstGeom>
                      </wps:spPr>
                      <wps:style>
                        <a:lnRef idx="2">
                          <a:schemeClr val="dk1"/>
                        </a:lnRef>
                        <a:fillRef idx="1">
                          <a:schemeClr val="lt1"/>
                        </a:fillRef>
                        <a:effectRef idx="0">
                          <a:schemeClr val="dk1"/>
                        </a:effectRef>
                        <a:fontRef idx="minor">
                          <a:schemeClr val="dk1"/>
                        </a:fontRef>
                      </wps:style>
                      <wps:txbx>
                        <w:txbxContent>
                          <w:p w14:paraId="1EF33359">
                            <w:pPr>
                              <w:spacing w:line="280" w:lineRule="exact"/>
                              <w:jc w:val="left"/>
                              <w:rPr>
                                <w:rFonts w:hint="eastAsia" w:asciiTheme="majorEastAsia" w:hAnsiTheme="majorEastAsia" w:eastAsiaTheme="majorEastAsia" w:cstheme="majorEastAsia"/>
                                <w:color w:val="auto"/>
                                <w:sz w:val="18"/>
                                <w:szCs w:val="18"/>
                                <w:lang w:eastAsia="zh-CN"/>
                              </w:rPr>
                            </w:pPr>
                            <w:r>
                              <w:rPr>
                                <w:rFonts w:hint="eastAsia"/>
                                <w:b/>
                                <w:bCs/>
                                <w:color w:val="auto"/>
                                <w:sz w:val="18"/>
                                <w:szCs w:val="18"/>
                                <w:lang w:eastAsia="zh-CN"/>
                              </w:rPr>
                              <w:t>项目</w:t>
                            </w:r>
                            <w:r>
                              <w:rPr>
                                <w:rFonts w:hint="eastAsia"/>
                                <w:b/>
                                <w:bCs/>
                                <w:color w:val="auto"/>
                                <w:sz w:val="18"/>
                                <w:szCs w:val="18"/>
                                <w:lang w:val="en-US" w:eastAsia="zh-CN"/>
                              </w:rPr>
                              <w:t>申请及论证</w:t>
                            </w:r>
                            <w:r>
                              <w:rPr>
                                <w:rFonts w:hint="eastAsia"/>
                                <w:b/>
                                <w:bCs/>
                                <w:color w:val="auto"/>
                                <w:sz w:val="18"/>
                                <w:szCs w:val="18"/>
                                <w:lang w:eastAsia="zh-CN"/>
                              </w:rPr>
                              <w:t>：</w:t>
                            </w:r>
                            <w:r>
                              <w:rPr>
                                <w:rFonts w:hint="eastAsia"/>
                                <w:color w:val="auto"/>
                                <w:sz w:val="18"/>
                                <w:szCs w:val="18"/>
                              </w:rPr>
                              <w:t>项目负</w:t>
                            </w:r>
                            <w:r>
                              <w:rPr>
                                <w:rFonts w:hint="eastAsia" w:asciiTheme="majorEastAsia" w:hAnsiTheme="majorEastAsia" w:eastAsiaTheme="majorEastAsia" w:cstheme="majorEastAsia"/>
                                <w:color w:val="auto"/>
                                <w:sz w:val="18"/>
                                <w:szCs w:val="18"/>
                              </w:rPr>
                              <w:t>责人提出采购申请</w:t>
                            </w:r>
                            <w:r>
                              <w:rPr>
                                <w:rFonts w:hint="eastAsia" w:asciiTheme="majorEastAsia" w:hAnsiTheme="majorEastAsia" w:eastAsiaTheme="majorEastAsia" w:cstheme="majorEastAsia"/>
                                <w:color w:val="auto"/>
                                <w:sz w:val="18"/>
                                <w:szCs w:val="18"/>
                                <w:lang w:eastAsia="zh-CN"/>
                              </w:rPr>
                              <w:t>。</w:t>
                            </w:r>
                          </w:p>
                          <w:p w14:paraId="31D81941">
                            <w:pPr>
                              <w:spacing w:line="280" w:lineRule="exact"/>
                              <w:ind w:firstLine="360" w:firstLineChars="200"/>
                              <w:jc w:val="left"/>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工程（服务）项目填写《海南师范大学工程项目采购招标申请表》，</w:t>
                            </w:r>
                            <w:r>
                              <w:rPr>
                                <w:rFonts w:hint="eastAsia" w:asciiTheme="majorEastAsia" w:hAnsiTheme="majorEastAsia" w:eastAsiaTheme="majorEastAsia" w:cstheme="majorEastAsia"/>
                                <w:color w:val="auto"/>
                                <w:sz w:val="18"/>
                                <w:szCs w:val="18"/>
                              </w:rPr>
                              <w:t>并办理审批手续</w:t>
                            </w:r>
                            <w:r>
                              <w:rPr>
                                <w:rFonts w:hint="eastAsia" w:asciiTheme="majorEastAsia" w:hAnsiTheme="majorEastAsia" w:eastAsiaTheme="majorEastAsia" w:cstheme="majorEastAsia"/>
                                <w:color w:val="auto"/>
                                <w:sz w:val="18"/>
                                <w:szCs w:val="18"/>
                                <w:lang w:eastAsia="zh-CN"/>
                              </w:rPr>
                              <w:t>。</w:t>
                            </w:r>
                          </w:p>
                          <w:p w14:paraId="75BB1B16">
                            <w:pPr>
                              <w:spacing w:line="280" w:lineRule="exact"/>
                              <w:ind w:firstLine="360" w:firstLineChars="200"/>
                              <w:jc w:val="left"/>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9pt;margin-top:5.25pt;height:147.5pt;width:244.95pt;z-index:251660288;v-text-anchor:middle;mso-width-relative:page;mso-height-relative:page;" fillcolor="#FFFFFF [3201]" filled="t" stroked="t" coordsize="21600,21600" o:gfxdata="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S+xqNgAAAAKAQAADwAAAAAAAAABACAAAAAiAAAAZHJzL2Rvd25yZXYu&#10;eG1sUEsBAhQAFAAAAAgAh07iQDq+DGdtAgAA6QQAAA4AAAAAAAAAAQAgAAAAJwEAAGRycy9lMm9E&#10;b2MueG1sUEsFBgAAAAAGAAYAWQEAAAYGAAAAAA==&#10;">
                <v:fill on="t" focussize="0,0"/>
                <v:stroke weight="2pt" color="#000000 [3200]" joinstyle="round"/>
                <v:imagedata o:title=""/>
                <o:lock v:ext="edit" aspectratio="f"/>
                <v:textbox>
                  <w:txbxContent>
                    <w:p w14:paraId="1EF33359">
                      <w:pPr>
                        <w:spacing w:line="280" w:lineRule="exact"/>
                        <w:jc w:val="left"/>
                        <w:rPr>
                          <w:rFonts w:hint="eastAsia" w:asciiTheme="majorEastAsia" w:hAnsiTheme="majorEastAsia" w:eastAsiaTheme="majorEastAsia" w:cstheme="majorEastAsia"/>
                          <w:color w:val="auto"/>
                          <w:sz w:val="18"/>
                          <w:szCs w:val="18"/>
                          <w:lang w:eastAsia="zh-CN"/>
                        </w:rPr>
                      </w:pPr>
                      <w:r>
                        <w:rPr>
                          <w:rFonts w:hint="eastAsia"/>
                          <w:b/>
                          <w:bCs/>
                          <w:color w:val="auto"/>
                          <w:sz w:val="18"/>
                          <w:szCs w:val="18"/>
                          <w:lang w:eastAsia="zh-CN"/>
                        </w:rPr>
                        <w:t>项目</w:t>
                      </w:r>
                      <w:r>
                        <w:rPr>
                          <w:rFonts w:hint="eastAsia"/>
                          <w:b/>
                          <w:bCs/>
                          <w:color w:val="auto"/>
                          <w:sz w:val="18"/>
                          <w:szCs w:val="18"/>
                          <w:lang w:val="en-US" w:eastAsia="zh-CN"/>
                        </w:rPr>
                        <w:t>申请及论证</w:t>
                      </w:r>
                      <w:r>
                        <w:rPr>
                          <w:rFonts w:hint="eastAsia"/>
                          <w:b/>
                          <w:bCs/>
                          <w:color w:val="auto"/>
                          <w:sz w:val="18"/>
                          <w:szCs w:val="18"/>
                          <w:lang w:eastAsia="zh-CN"/>
                        </w:rPr>
                        <w:t>：</w:t>
                      </w:r>
                      <w:r>
                        <w:rPr>
                          <w:rFonts w:hint="eastAsia"/>
                          <w:color w:val="auto"/>
                          <w:sz w:val="18"/>
                          <w:szCs w:val="18"/>
                        </w:rPr>
                        <w:t>项目负</w:t>
                      </w:r>
                      <w:r>
                        <w:rPr>
                          <w:rFonts w:hint="eastAsia" w:asciiTheme="majorEastAsia" w:hAnsiTheme="majorEastAsia" w:eastAsiaTheme="majorEastAsia" w:cstheme="majorEastAsia"/>
                          <w:color w:val="auto"/>
                          <w:sz w:val="18"/>
                          <w:szCs w:val="18"/>
                        </w:rPr>
                        <w:t>责人提出采购申请</w:t>
                      </w:r>
                      <w:r>
                        <w:rPr>
                          <w:rFonts w:hint="eastAsia" w:asciiTheme="majorEastAsia" w:hAnsiTheme="majorEastAsia" w:eastAsiaTheme="majorEastAsia" w:cstheme="majorEastAsia"/>
                          <w:color w:val="auto"/>
                          <w:sz w:val="18"/>
                          <w:szCs w:val="18"/>
                          <w:lang w:eastAsia="zh-CN"/>
                        </w:rPr>
                        <w:t>。</w:t>
                      </w:r>
                    </w:p>
                    <w:p w14:paraId="31D81941">
                      <w:pPr>
                        <w:spacing w:line="280" w:lineRule="exact"/>
                        <w:ind w:firstLine="360" w:firstLineChars="200"/>
                        <w:jc w:val="left"/>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工程（服务）项目填写《海南师范大学工程项目采购招标申请表》，</w:t>
                      </w:r>
                      <w:r>
                        <w:rPr>
                          <w:rFonts w:hint="eastAsia" w:asciiTheme="majorEastAsia" w:hAnsiTheme="majorEastAsia" w:eastAsiaTheme="majorEastAsia" w:cstheme="majorEastAsia"/>
                          <w:color w:val="auto"/>
                          <w:sz w:val="18"/>
                          <w:szCs w:val="18"/>
                        </w:rPr>
                        <w:t>并办理审批手续</w:t>
                      </w:r>
                      <w:r>
                        <w:rPr>
                          <w:rFonts w:hint="eastAsia" w:asciiTheme="majorEastAsia" w:hAnsiTheme="majorEastAsia" w:eastAsiaTheme="majorEastAsia" w:cstheme="majorEastAsia"/>
                          <w:color w:val="auto"/>
                          <w:sz w:val="18"/>
                          <w:szCs w:val="18"/>
                          <w:lang w:eastAsia="zh-CN"/>
                        </w:rPr>
                        <w:t>。</w:t>
                      </w:r>
                    </w:p>
                    <w:p w14:paraId="75BB1B16">
                      <w:pPr>
                        <w:spacing w:line="280" w:lineRule="exact"/>
                        <w:ind w:firstLine="360" w:firstLineChars="200"/>
                        <w:jc w:val="left"/>
                        <w:rPr>
                          <w:sz w:val="18"/>
                          <w:szCs w:val="18"/>
                        </w:rPr>
                      </w:pPr>
                    </w:p>
                  </w:txbxContent>
                </v:textbox>
              </v:rect>
            </w:pict>
          </mc:Fallback>
        </mc:AlternateContent>
      </w:r>
      <w:r>
        <w:rPr>
          <w:rFonts w:hint="eastAsia"/>
          <w:b/>
          <w:sz w:val="36"/>
          <w:szCs w:val="36"/>
        </w:rPr>
        <mc:AlternateContent>
          <mc:Choice Requires="wps">
            <w:drawing>
              <wp:anchor distT="0" distB="0" distL="114300" distR="114300" simplePos="0" relativeHeight="251674624" behindDoc="0" locked="0" layoutInCell="1" allowOverlap="1">
                <wp:simplePos x="0" y="0"/>
                <wp:positionH relativeFrom="column">
                  <wp:posOffset>2954655</wp:posOffset>
                </wp:positionH>
                <wp:positionV relativeFrom="paragraph">
                  <wp:posOffset>8848090</wp:posOffset>
                </wp:positionV>
                <wp:extent cx="76200" cy="769620"/>
                <wp:effectExtent l="12700" t="12700" r="25400" b="17780"/>
                <wp:wrapNone/>
                <wp:docPr id="27" name="下箭头 27"/>
                <wp:cNvGraphicFramePr/>
                <a:graphic xmlns:a="http://schemas.openxmlformats.org/drawingml/2006/main">
                  <a:graphicData uri="http://schemas.microsoft.com/office/word/2010/wordprocessingShape">
                    <wps:wsp>
                      <wps:cNvSpPr/>
                      <wps:spPr>
                        <a:xfrm>
                          <a:off x="0" y="0"/>
                          <a:ext cx="76200" cy="7696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2.65pt;margin-top:696.7pt;height:60.6pt;width:6pt;z-index:251674624;v-text-anchor:middle;mso-width-relative:page;mso-height-relative:page;" fillcolor="#4F81BD [3204]" filled="t" stroked="t" coordsize="21600,21600" o:gfxdata="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vxx83XAAAADQEAAA8AAAAAAAAAAQAgAAAA&#10;IgAAAGRycy9kb3ducmV2LnhtbFBLAQIUABQAAAAIAIdO4kBAK7c0fgIAAAYFAAAOAAAAAAAAAAEA&#10;IAAAACYBAABkcnMvZTJvRG9jLnhtbFBLBQYAAAAABgAGAFkBAAAWBgAAAAA=&#10;" adj="20531,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95104" behindDoc="0" locked="0" layoutInCell="1" allowOverlap="1">
                <wp:simplePos x="0" y="0"/>
                <wp:positionH relativeFrom="column">
                  <wp:posOffset>-27305</wp:posOffset>
                </wp:positionH>
                <wp:positionV relativeFrom="paragraph">
                  <wp:posOffset>8968105</wp:posOffset>
                </wp:positionV>
                <wp:extent cx="1061085" cy="2130425"/>
                <wp:effectExtent l="12700" t="0" r="31115" b="28575"/>
                <wp:wrapNone/>
                <wp:docPr id="40" name="矩形 40"/>
                <wp:cNvGraphicFramePr/>
                <a:graphic xmlns:a="http://schemas.openxmlformats.org/drawingml/2006/main">
                  <a:graphicData uri="http://schemas.microsoft.com/office/word/2010/wordprocessingShape">
                    <wps:wsp>
                      <wps:cNvSpPr/>
                      <wps:spPr>
                        <a:xfrm>
                          <a:off x="0" y="0"/>
                          <a:ext cx="1061085" cy="2130425"/>
                        </a:xfrm>
                        <a:prstGeom prst="rect">
                          <a:avLst/>
                        </a:prstGeom>
                      </wps:spPr>
                      <wps:style>
                        <a:lnRef idx="2">
                          <a:schemeClr val="dk1"/>
                        </a:lnRef>
                        <a:fillRef idx="1">
                          <a:schemeClr val="lt1"/>
                        </a:fillRef>
                        <a:effectRef idx="0">
                          <a:schemeClr val="dk1"/>
                        </a:effectRef>
                        <a:fontRef idx="minor">
                          <a:schemeClr val="dk1"/>
                        </a:fontRef>
                      </wps:style>
                      <wps:txbx>
                        <w:txbxContent>
                          <w:p w14:paraId="43453C91">
                            <w:pPr>
                              <w:jc w:val="center"/>
                              <w:rPr>
                                <w:rFonts w:hint="default" w:eastAsiaTheme="minorEastAsia"/>
                                <w:lang w:val="en-US" w:eastAsia="zh-CN"/>
                              </w:rPr>
                            </w:pPr>
                            <w:r>
                              <w:rPr>
                                <w:rFonts w:hint="default" w:ascii="Calibri" w:hAnsi="Calibri" w:cs="Calibri"/>
                                <w:sz w:val="18"/>
                                <w:szCs w:val="18"/>
                                <w:lang w:eastAsia="zh-CN"/>
                              </w:rPr>
                              <w:t>①</w:t>
                            </w:r>
                            <w:r>
                              <w:rPr>
                                <w:rFonts w:hint="eastAsia"/>
                                <w:sz w:val="18"/>
                                <w:szCs w:val="18"/>
                                <w:lang w:eastAsia="zh-CN"/>
                              </w:rPr>
                              <w:t>政府采购</w:t>
                            </w:r>
                            <w:r>
                              <w:rPr>
                                <w:rFonts w:hint="eastAsia"/>
                                <w:sz w:val="18"/>
                                <w:szCs w:val="18"/>
                                <w:lang w:val="en-US" w:eastAsia="zh-CN"/>
                              </w:rPr>
                              <w:t>限额标准：采购预算金额达到100以上（含）；</w:t>
                            </w:r>
                            <w:r>
                              <w:rPr>
                                <w:rFonts w:hint="default" w:ascii="Calibri" w:hAnsi="Calibri" w:cs="Calibri"/>
                                <w:sz w:val="18"/>
                                <w:szCs w:val="18"/>
                                <w:lang w:val="en-US" w:eastAsia="zh-CN"/>
                              </w:rPr>
                              <w:t>②</w:t>
                            </w:r>
                            <w:r>
                              <w:rPr>
                                <w:rFonts w:hint="eastAsia"/>
                                <w:sz w:val="18"/>
                                <w:szCs w:val="18"/>
                                <w:lang w:val="en-US" w:eastAsia="zh-CN"/>
                              </w:rPr>
                              <w:t>公开招标数额标准：采购预算金额达到400万以上（含400万）。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706.15pt;height:167.75pt;width:83.55pt;z-index:251695104;v-text-anchor:middle;mso-width-relative:page;mso-height-relative:page;" fillcolor="#FFFFFF [3201]" filled="t" stroked="t" coordsize="21600,21600" o:gfxdata="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eWl1zZAAAADAEAAA8AAAAAAAAAAQAgAAAAIgAAAGRycy9kb3ducmV2Lnht&#10;bFBLAQIUABQAAAAIAIdO4kBAP/6pagIAAOsEAAAOAAAAAAAAAAEAIAAAACgBAABkcnMvZTJvRG9j&#10;LnhtbFBLBQYAAAAABgAGAFkBAAAEBgAAAAA=&#10;">
                <v:fill on="t" focussize="0,0"/>
                <v:stroke weight="2pt" color="#000000 [3200]" joinstyle="round"/>
                <v:imagedata o:title=""/>
                <o:lock v:ext="edit" aspectratio="f"/>
                <v:textbox>
                  <w:txbxContent>
                    <w:p w14:paraId="43453C91">
                      <w:pPr>
                        <w:jc w:val="center"/>
                        <w:rPr>
                          <w:rFonts w:hint="default" w:eastAsiaTheme="minorEastAsia"/>
                          <w:lang w:val="en-US" w:eastAsia="zh-CN"/>
                        </w:rPr>
                      </w:pPr>
                      <w:r>
                        <w:rPr>
                          <w:rFonts w:hint="default" w:ascii="Calibri" w:hAnsi="Calibri" w:cs="Calibri"/>
                          <w:sz w:val="18"/>
                          <w:szCs w:val="18"/>
                          <w:lang w:eastAsia="zh-CN"/>
                        </w:rPr>
                        <w:t>①</w:t>
                      </w:r>
                      <w:r>
                        <w:rPr>
                          <w:rFonts w:hint="eastAsia"/>
                          <w:sz w:val="18"/>
                          <w:szCs w:val="18"/>
                          <w:lang w:eastAsia="zh-CN"/>
                        </w:rPr>
                        <w:t>政府采购</w:t>
                      </w:r>
                      <w:r>
                        <w:rPr>
                          <w:rFonts w:hint="eastAsia"/>
                          <w:sz w:val="18"/>
                          <w:szCs w:val="18"/>
                          <w:lang w:val="en-US" w:eastAsia="zh-CN"/>
                        </w:rPr>
                        <w:t>限额标准：采购预算金额达到100以上（含）；</w:t>
                      </w:r>
                      <w:r>
                        <w:rPr>
                          <w:rFonts w:hint="default" w:ascii="Calibri" w:hAnsi="Calibri" w:cs="Calibri"/>
                          <w:sz w:val="18"/>
                          <w:szCs w:val="18"/>
                          <w:lang w:val="en-US" w:eastAsia="zh-CN"/>
                        </w:rPr>
                        <w:t>②</w:t>
                      </w:r>
                      <w:r>
                        <w:rPr>
                          <w:rFonts w:hint="eastAsia"/>
                          <w:sz w:val="18"/>
                          <w:szCs w:val="18"/>
                          <w:lang w:val="en-US" w:eastAsia="zh-CN"/>
                        </w:rPr>
                        <w:t>公开招标数额标准：采购预算金额达到400万以上（含400万）。</w:t>
                      </w:r>
                    </w:p>
                  </w:txbxContent>
                </v:textbox>
              </v:rect>
            </w:pict>
          </mc:Fallback>
        </mc:AlternateContent>
      </w:r>
      <w:r>
        <w:rPr>
          <w:sz w:val="36"/>
        </w:rPr>
        <mc:AlternateContent>
          <mc:Choice Requires="wps">
            <w:drawing>
              <wp:anchor distT="0" distB="0" distL="114300" distR="114300" simplePos="0" relativeHeight="251694080" behindDoc="0" locked="0" layoutInCell="1" allowOverlap="1">
                <wp:simplePos x="0" y="0"/>
                <wp:positionH relativeFrom="column">
                  <wp:posOffset>1101725</wp:posOffset>
                </wp:positionH>
                <wp:positionV relativeFrom="paragraph">
                  <wp:posOffset>1776095</wp:posOffset>
                </wp:positionV>
                <wp:extent cx="819150" cy="958850"/>
                <wp:effectExtent l="43180" t="13970" r="52070" b="74930"/>
                <wp:wrapNone/>
                <wp:docPr id="34" name="直接箭头连接符 34"/>
                <wp:cNvGraphicFramePr/>
                <a:graphic xmlns:a="http://schemas.openxmlformats.org/drawingml/2006/main">
                  <a:graphicData uri="http://schemas.microsoft.com/office/word/2010/wordprocessingShape">
                    <wps:wsp>
                      <wps:cNvCnPr/>
                      <wps:spPr>
                        <a:xfrm flipV="1">
                          <a:off x="2296795" y="3879215"/>
                          <a:ext cx="819150" cy="95885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flip:y;margin-left:86.75pt;margin-top:139.85pt;height:75.5pt;width:64.5pt;z-index:251694080;mso-width-relative:page;mso-height-relative:page;" filled="f" stroked="t" coordsize="21600,21600" o:gfxdata="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gPXmdYAAAALAQAADwAAAAAAAAABACAAAAAiAAAAZHJzL2Rvd25yZXYueG1sUEsBAhQAFAAA&#10;AAgAh07iQENwMBNjAgAAogQAAA4AAAAAAAAAAQAgAAAAJQEAAGRycy9lMm9Eb2MueG1sUEsFBgAA&#10;AAAGAAYAWQEAAPoFAAAAAA==&#10;">
                <v:fill on="f" focussize="0,0"/>
                <v:stroke weight="2pt" color="#000000 [3200]" joinstyle="round" endarrow="open"/>
                <v:imagedata o:title=""/>
                <o:lock v:ext="edit" aspectratio="f"/>
                <v:shadow on="t" color="#000000" opacity="24903f" offset="0pt,1.5748031496063pt" origin="0f,32768f" matrix="65536f,0f,0f,65536f"/>
              </v:shape>
            </w:pict>
          </mc:Fallback>
        </mc:AlternateContent>
      </w:r>
      <w:r>
        <w:rPr>
          <w:sz w:val="36"/>
        </w:rPr>
        <mc:AlternateContent>
          <mc:Choice Requires="wps">
            <w:drawing>
              <wp:anchor distT="0" distB="0" distL="114300" distR="114300" simplePos="0" relativeHeight="251693056" behindDoc="0" locked="0" layoutInCell="1" allowOverlap="1">
                <wp:simplePos x="0" y="0"/>
                <wp:positionH relativeFrom="column">
                  <wp:posOffset>10160</wp:posOffset>
                </wp:positionH>
                <wp:positionV relativeFrom="paragraph">
                  <wp:posOffset>2729865</wp:posOffset>
                </wp:positionV>
                <wp:extent cx="1295400" cy="4234815"/>
                <wp:effectExtent l="12700" t="12700" r="25400" b="19685"/>
                <wp:wrapNone/>
                <wp:docPr id="31" name="圆角矩形 31"/>
                <wp:cNvGraphicFramePr/>
                <a:graphic xmlns:a="http://schemas.openxmlformats.org/drawingml/2006/main">
                  <a:graphicData uri="http://schemas.microsoft.com/office/word/2010/wordprocessingShape">
                    <wps:wsp>
                      <wps:cNvSpPr/>
                      <wps:spPr>
                        <a:xfrm>
                          <a:off x="1160145" y="4832985"/>
                          <a:ext cx="1295400" cy="4234815"/>
                        </a:xfrm>
                        <a:prstGeom prst="roundRect">
                          <a:avLst/>
                        </a:prstGeom>
                      </wps:spPr>
                      <wps:style>
                        <a:lnRef idx="2">
                          <a:schemeClr val="dk1"/>
                        </a:lnRef>
                        <a:fillRef idx="1">
                          <a:schemeClr val="lt1"/>
                        </a:fillRef>
                        <a:effectRef idx="0">
                          <a:schemeClr val="dk1"/>
                        </a:effectRef>
                        <a:fontRef idx="minor">
                          <a:schemeClr val="dk1"/>
                        </a:fontRef>
                      </wps:style>
                      <wps:txbx>
                        <w:txbxContent>
                          <w:p w14:paraId="6802F123">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预算金额达到政府采购最低限额标准（100万元）的项目要在省政府采购网站“采购信息公开”进行意向公开30天；重大（1000万）特殊项目需要进行采购需求调查的，按《政府采购需求管理办法》的规定执行。</w:t>
                            </w:r>
                          </w:p>
                          <w:p w14:paraId="7482A7CE">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100万以上工程类（修缮、基建）项目，需报省教育厅做项目预算评审批复。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8pt;margin-top:214.95pt;height:333.45pt;width:102pt;z-index:251693056;v-text-anchor:middle;mso-width-relative:page;mso-height-relative:page;" fillcolor="#FFFFFF [3201]" filled="t" stroked="t" coordsize="21600,21600" arcsize="0.166666666666667" o:gfxdata="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a/UUg1wAAAAoBAAAPAAAA&#10;AAAAAAEAIAAAACIAAABkcnMvZG93bnJldi54bWxQSwECFAAUAAAACACHTuJAvVOte4gCAAACBQAA&#10;DgAAAAAAAAABACAAAAAmAQAAZHJzL2Uyb0RvYy54bWxQSwUGAAAAAAYABgBZAQAAIAYAAAAA&#10;">
                <v:fill on="t" focussize="0,0"/>
                <v:stroke weight="2pt" color="#000000 [3200]" joinstyle="round"/>
                <v:imagedata o:title=""/>
                <o:lock v:ext="edit" aspectratio="f"/>
                <v:textbox>
                  <w:txbxContent>
                    <w:p w14:paraId="6802F123">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预算金额达到政府采购最低限额标准（100万元）的项目要在省政府采购网站“采购信息公开”进行意向公开30天；重大（1000万）特殊项目需要进行采购需求调查的，按《政府采购需求管理办法》的规定执行。</w:t>
                      </w:r>
                    </w:p>
                    <w:p w14:paraId="7482A7CE">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100万以上工程类（修缮、基建）项目，需报省教育厅做项目预算评审批复。</w:t>
                      </w:r>
                    </w:p>
                  </w:txbxContent>
                </v:textbox>
              </v:roundrect>
            </w:pict>
          </mc:Fallback>
        </mc:AlternateContent>
      </w:r>
      <w:r>
        <w:rPr>
          <w:sz w:val="36"/>
        </w:rPr>
        <mc:AlternateContent>
          <mc:Choice Requires="wps">
            <w:drawing>
              <wp:anchor distT="0" distB="0" distL="114300" distR="114300" simplePos="0" relativeHeight="251681792" behindDoc="0" locked="0" layoutInCell="1" allowOverlap="1">
                <wp:simplePos x="0" y="0"/>
                <wp:positionH relativeFrom="column">
                  <wp:posOffset>6830695</wp:posOffset>
                </wp:positionH>
                <wp:positionV relativeFrom="paragraph">
                  <wp:posOffset>3965575</wp:posOffset>
                </wp:positionV>
                <wp:extent cx="1143000" cy="2703830"/>
                <wp:effectExtent l="12700" t="12700" r="25400" b="26670"/>
                <wp:wrapNone/>
                <wp:docPr id="32" name="对角圆角矩形 32"/>
                <wp:cNvGraphicFramePr/>
                <a:graphic xmlns:a="http://schemas.openxmlformats.org/drawingml/2006/main">
                  <a:graphicData uri="http://schemas.microsoft.com/office/word/2010/wordprocessingShape">
                    <wps:wsp>
                      <wps:cNvSpPr/>
                      <wps:spPr>
                        <a:xfrm>
                          <a:off x="8341995" y="6061710"/>
                          <a:ext cx="1143000" cy="2703830"/>
                        </a:xfrm>
                        <a:prstGeom prst="round2DiagRect">
                          <a:avLst/>
                        </a:prstGeom>
                      </wps:spPr>
                      <wps:style>
                        <a:lnRef idx="2">
                          <a:schemeClr val="dk1"/>
                        </a:lnRef>
                        <a:fillRef idx="1">
                          <a:schemeClr val="lt1"/>
                        </a:fillRef>
                        <a:effectRef idx="0">
                          <a:schemeClr val="dk1"/>
                        </a:effectRef>
                        <a:fontRef idx="minor">
                          <a:schemeClr val="dk1"/>
                        </a:fontRef>
                      </wps:style>
                      <wps:txbx>
                        <w:txbxContent>
                          <w:p w14:paraId="66875C8A">
                            <w:pPr>
                              <w:jc w:val="center"/>
                              <w:rPr>
                                <w:rFonts w:hint="eastAsia" w:eastAsiaTheme="minorEastAsia"/>
                                <w:sz w:val="18"/>
                                <w:szCs w:val="18"/>
                                <w:lang w:eastAsia="zh-CN"/>
                              </w:rPr>
                            </w:pPr>
                            <w:r>
                              <w:rPr>
                                <w:rFonts w:hint="eastAsia"/>
                                <w:sz w:val="18"/>
                                <w:szCs w:val="18"/>
                                <w:lang w:eastAsia="zh-CN"/>
                              </w:rPr>
                              <w:t>项目负责人积极主动协调沟通各职能部门，为项目建设提供基础条件，和配合中标单位按时保质保量完成项目建设工作。</w:t>
                            </w:r>
                            <w:r>
                              <w:rPr>
                                <w:rFonts w:hint="eastAsia"/>
                                <w:sz w:val="18"/>
                                <w:szCs w:val="18"/>
                                <w:lang w:val="en-US" w:eastAsia="zh-CN"/>
                              </w:rPr>
                              <w:t>项目承办单位</w:t>
                            </w:r>
                            <w:r>
                              <w:rPr>
                                <w:rFonts w:hint="eastAsia"/>
                                <w:sz w:val="18"/>
                                <w:szCs w:val="18"/>
                                <w:lang w:eastAsia="zh-CN"/>
                              </w:rPr>
                              <w:t>负责对项目建设质量及执行进度进行监督和督促。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7.85pt;margin-top:312.25pt;height:212.9pt;width:90pt;z-index:251681792;v-text-anchor:middle;mso-width-relative:page;mso-height-relative:page;" fillcolor="#FFFFFF [3201]" filled="t" stroked="t" coordsize="1143000,2703830" o:gfxdata="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DnroD2QAAAA4BAAAPAAAAAAAAAAEAIAAAACIAAABkcnMvZG93bnJldi54bWxQSwECFAAUAAAA&#10;CACHTuJABUsSIpgCAAANBQAADgAAAAAAAAABACAAAAAoAQAAZHJzL2Uyb0RvYy54bWxQSwUGAAAA&#10;AAYABgBZAQAAMgYAAAAA&#10;" path="m190503,0l1143000,0,1143000,0,1143000,2513326c1143000,2618538,1057709,2703829,952497,2703829l0,2703830,0,2703830,0,190503c0,85291,85291,0,190503,0xe">
                <v:path textboxrect="0,0,1143000,2703830" o:connectlocs="1143000,1351915;571500,2703830;0,1351915;571500,0" o:connectangles="0,82,164,247"/>
                <v:fill on="t" focussize="0,0"/>
                <v:stroke weight="2pt" color="#000000 [3200]" joinstyle="round"/>
                <v:imagedata o:title=""/>
                <o:lock v:ext="edit" aspectratio="f"/>
                <v:textbox>
                  <w:txbxContent>
                    <w:p w14:paraId="66875C8A">
                      <w:pPr>
                        <w:jc w:val="center"/>
                        <w:rPr>
                          <w:rFonts w:hint="eastAsia" w:eastAsiaTheme="minorEastAsia"/>
                          <w:sz w:val="18"/>
                          <w:szCs w:val="18"/>
                          <w:lang w:eastAsia="zh-CN"/>
                        </w:rPr>
                      </w:pPr>
                      <w:r>
                        <w:rPr>
                          <w:rFonts w:hint="eastAsia"/>
                          <w:sz w:val="18"/>
                          <w:szCs w:val="18"/>
                          <w:lang w:eastAsia="zh-CN"/>
                        </w:rPr>
                        <w:t>项目负责人积极主动协调沟通各职能部门，为项目建设提供基础条件，和配合中标单位按时保质保量完成项目建设工作。</w:t>
                      </w:r>
                      <w:r>
                        <w:rPr>
                          <w:rFonts w:hint="eastAsia"/>
                          <w:sz w:val="18"/>
                          <w:szCs w:val="18"/>
                          <w:lang w:val="en-US" w:eastAsia="zh-CN"/>
                        </w:rPr>
                        <w:t>项目承办单位</w:t>
                      </w:r>
                      <w:r>
                        <w:rPr>
                          <w:rFonts w:hint="eastAsia"/>
                          <w:sz w:val="18"/>
                          <w:szCs w:val="18"/>
                          <w:lang w:eastAsia="zh-CN"/>
                        </w:rPr>
                        <w:t>负责对项目建设质量及执行进度进行监督和督促。</w:t>
                      </w:r>
                    </w:p>
                  </w:txbxContent>
                </v:textbox>
              </v:shape>
            </w:pict>
          </mc:Fallback>
        </mc:AlternateContent>
      </w:r>
      <w:r>
        <w:rPr>
          <w:sz w:val="36"/>
        </w:rPr>
        <mc:AlternateContent>
          <mc:Choice Requires="wps">
            <w:drawing>
              <wp:anchor distT="0" distB="0" distL="114300" distR="114300" simplePos="0" relativeHeight="251691008" behindDoc="0" locked="0" layoutInCell="1" allowOverlap="1">
                <wp:simplePos x="0" y="0"/>
                <wp:positionH relativeFrom="column">
                  <wp:posOffset>1433195</wp:posOffset>
                </wp:positionH>
                <wp:positionV relativeFrom="paragraph">
                  <wp:posOffset>2665095</wp:posOffset>
                </wp:positionV>
                <wp:extent cx="317500" cy="279400"/>
                <wp:effectExtent l="12700" t="0" r="12700" b="12700"/>
                <wp:wrapNone/>
                <wp:docPr id="12" name="矩形 12"/>
                <wp:cNvGraphicFramePr/>
                <a:graphic xmlns:a="http://schemas.openxmlformats.org/drawingml/2006/main">
                  <a:graphicData uri="http://schemas.microsoft.com/office/word/2010/wordprocessingShape">
                    <wps:wsp>
                      <wps:cNvSpPr/>
                      <wps:spPr>
                        <a:xfrm>
                          <a:off x="2569845" y="4768215"/>
                          <a:ext cx="317500" cy="279400"/>
                        </a:xfrm>
                        <a:prstGeom prst="rect">
                          <a:avLst/>
                        </a:prstGeom>
                      </wps:spPr>
                      <wps:style>
                        <a:lnRef idx="2">
                          <a:schemeClr val="accent2"/>
                        </a:lnRef>
                        <a:fillRef idx="1">
                          <a:schemeClr val="lt1"/>
                        </a:fillRef>
                        <a:effectRef idx="0">
                          <a:schemeClr val="accent2"/>
                        </a:effectRef>
                        <a:fontRef idx="minor">
                          <a:schemeClr val="dk1"/>
                        </a:fontRef>
                      </wps:style>
                      <wps:txbx>
                        <w:txbxContent>
                          <w:p w14:paraId="474B94AC">
                            <w:pPr>
                              <w:jc w:val="center"/>
                              <w:rPr>
                                <w:rFonts w:hint="eastAsia" w:eastAsiaTheme="minorEastAsia"/>
                                <w:sz w:val="18"/>
                                <w:szCs w:val="18"/>
                                <w:lang w:eastAsia="zh-CN"/>
                              </w:rPr>
                            </w:pPr>
                            <w:r>
                              <w:rPr>
                                <w:rFonts w:hint="eastAsia"/>
                                <w:sz w:val="18"/>
                                <w:szCs w:val="18"/>
                                <w:lang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2.85pt;margin-top:209.85pt;height:22pt;width:25pt;z-index:251691008;v-text-anchor:middle;mso-width-relative:page;mso-height-relative:page;" fillcolor="#FFFFFF [3201]" filled="t" stroked="t" coordsize="21600,21600" o:gfxdata="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6mMVw9YAAAALAQAADwAAAAAAAAABACAAAAAiAAAAZHJz&#10;L2Rvd25yZXYueG1sUEsBAhQAFAAAAAgAh07iQM6KfMV4AgAA9QQAAA4AAAAAAAAAAQAgAAAAJQEA&#10;AGRycy9lMm9Eb2MueG1sUEsFBgAAAAAGAAYAWQEAAA8GAAAAAA==&#10;">
                <v:fill on="t" focussize="0,0"/>
                <v:stroke weight="2pt" color="#C0504D [3205]" joinstyle="round"/>
                <v:imagedata o:title=""/>
                <o:lock v:ext="edit" aspectratio="f"/>
                <v:textbox>
                  <w:txbxContent>
                    <w:p w14:paraId="474B94AC">
                      <w:pPr>
                        <w:jc w:val="center"/>
                        <w:rPr>
                          <w:rFonts w:hint="eastAsia" w:eastAsiaTheme="minorEastAsia"/>
                          <w:sz w:val="18"/>
                          <w:szCs w:val="18"/>
                          <w:lang w:eastAsia="zh-CN"/>
                        </w:rPr>
                      </w:pPr>
                      <w:r>
                        <w:rPr>
                          <w:rFonts w:hint="eastAsia"/>
                          <w:sz w:val="18"/>
                          <w:szCs w:val="18"/>
                          <w:lang w:eastAsia="zh-CN"/>
                        </w:rPr>
                        <w:t>否</w:t>
                      </w:r>
                    </w:p>
                  </w:txbxContent>
                </v:textbox>
              </v:rect>
            </w:pict>
          </mc:Fallback>
        </mc:AlternateContent>
      </w:r>
      <w:r>
        <w:rPr>
          <w:sz w:val="36"/>
        </w:rPr>
        <mc:AlternateContent>
          <mc:Choice Requires="wps">
            <w:drawing>
              <wp:anchor distT="0" distB="0" distL="114300" distR="114300" simplePos="0" relativeHeight="251689984" behindDoc="0" locked="0" layoutInCell="1" allowOverlap="1">
                <wp:simplePos x="0" y="0"/>
                <wp:positionH relativeFrom="column">
                  <wp:posOffset>3414395</wp:posOffset>
                </wp:positionH>
                <wp:positionV relativeFrom="paragraph">
                  <wp:posOffset>11699875</wp:posOffset>
                </wp:positionV>
                <wp:extent cx="1358900" cy="75565"/>
                <wp:effectExtent l="12700" t="12700" r="19050" b="26035"/>
                <wp:wrapNone/>
                <wp:docPr id="3" name="左箭头 3"/>
                <wp:cNvGraphicFramePr/>
                <a:graphic xmlns:a="http://schemas.openxmlformats.org/drawingml/2006/main">
                  <a:graphicData uri="http://schemas.microsoft.com/office/word/2010/wordprocessingShape">
                    <wps:wsp>
                      <wps:cNvSpPr/>
                      <wps:spPr>
                        <a:xfrm>
                          <a:off x="4557395" y="13802995"/>
                          <a:ext cx="135890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268.85pt;margin-top:921.25pt;height:5.95pt;width:107pt;z-index:251689984;v-text-anchor:middle;mso-width-relative:page;mso-height-relative:page;" fillcolor="#4F81BD [3204]" filled="t" stroked="t" coordsize="21600,21600" o:gfxdata="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hDlabcAAAA&#10;DQEAAA8AAAAAAAAAAQAgAAAAIgAAAGRycy9kb3ducmV2LnhtbFBLAQIUABQAAAAIAIdO4kA9aF7v&#10;iwIAABIFAAAOAAAAAAAAAAEAIAAAACsBAABkcnMvZTJvRG9jLnhtbFBLBQYAAAAABgAGAFkBAAAo&#10;BgAAAAA=&#10;" adj="600,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71552" behindDoc="0" locked="0" layoutInCell="1" allowOverlap="1">
                <wp:simplePos x="0" y="0"/>
                <wp:positionH relativeFrom="column">
                  <wp:posOffset>5560060</wp:posOffset>
                </wp:positionH>
                <wp:positionV relativeFrom="paragraph">
                  <wp:posOffset>5546725</wp:posOffset>
                </wp:positionV>
                <wp:extent cx="76200" cy="382270"/>
                <wp:effectExtent l="12700" t="12700" r="25400" b="24130"/>
                <wp:wrapNone/>
                <wp:docPr id="24" name="下箭头 24"/>
                <wp:cNvGraphicFramePr/>
                <a:graphic xmlns:a="http://schemas.openxmlformats.org/drawingml/2006/main">
                  <a:graphicData uri="http://schemas.microsoft.com/office/word/2010/wordprocessingShape">
                    <wps:wsp>
                      <wps:cNvSpPr/>
                      <wps:spPr>
                        <a:xfrm flipH="1">
                          <a:off x="0" y="0"/>
                          <a:ext cx="76200" cy="3822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437.8pt;margin-top:436.75pt;height:30.1pt;width:6pt;z-index:251671552;v-text-anchor:middle;mso-width-relative:page;mso-height-relative:page;" fillcolor="#4F81BD [3204]" filled="t" stroked="t" coordsize="21600,21600" o:gfxdata="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PXc0d2AAAAAsBAAAPAAAAAAAA&#10;AAEAIAAAACIAAABkcnMvZG93bnJldi54bWxQSwECFAAUAAAACACHTuJABQI2QYQCAAAQBQAADgAA&#10;AAAAAAABACAAAAAnAQAAZHJzL2Uyb0RvYy54bWxQSwUGAAAAAAYABgBZAQAAHQYAAAAA&#10;" adj="19448,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75648" behindDoc="0" locked="0" layoutInCell="1" allowOverlap="1">
                <wp:simplePos x="0" y="0"/>
                <wp:positionH relativeFrom="column">
                  <wp:posOffset>5582920</wp:posOffset>
                </wp:positionH>
                <wp:positionV relativeFrom="paragraph">
                  <wp:posOffset>10326370</wp:posOffset>
                </wp:positionV>
                <wp:extent cx="76200" cy="856615"/>
                <wp:effectExtent l="12700" t="12700" r="25400" b="26035"/>
                <wp:wrapNone/>
                <wp:docPr id="28" name="下箭头 28"/>
                <wp:cNvGraphicFramePr/>
                <a:graphic xmlns:a="http://schemas.openxmlformats.org/drawingml/2006/main">
                  <a:graphicData uri="http://schemas.microsoft.com/office/word/2010/wordprocessingShape">
                    <wps:wsp>
                      <wps:cNvSpPr/>
                      <wps:spPr>
                        <a:xfrm>
                          <a:off x="0" y="0"/>
                          <a:ext cx="76200" cy="8566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39.6pt;margin-top:813.1pt;height:67.45pt;width:6pt;z-index:251675648;v-text-anchor:middle;mso-width-relative:page;mso-height-relative:page;" fillcolor="#4F81BD [3204]" filled="t" stroked="t" coordsize="21600,21600" o:gfxdata="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lcPl1NsAAAANAQAADwAAAAAAAAAB&#10;ACAAAAAiAAAAZHJzL2Rvd25yZXYueG1sUEsBAhQAFAAAAAgAh07iQBbJ2X1/AgAABgUAAA4AAAAA&#10;AAAAAQAgAAAAKgEAAGRycy9lMm9Eb2MueG1sUEsFBgAAAAAGAAYAWQEAABsGAAAAAA==&#10;" adj="20640,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0768" behindDoc="0" locked="0" layoutInCell="1" allowOverlap="1">
                <wp:simplePos x="0" y="0"/>
                <wp:positionH relativeFrom="column">
                  <wp:posOffset>4792980</wp:posOffset>
                </wp:positionH>
                <wp:positionV relativeFrom="paragraph">
                  <wp:posOffset>11191875</wp:posOffset>
                </wp:positionV>
                <wp:extent cx="1593850" cy="914400"/>
                <wp:effectExtent l="12700" t="0" r="12700" b="25400"/>
                <wp:wrapNone/>
                <wp:docPr id="29" name="矩形 29"/>
                <wp:cNvGraphicFramePr/>
                <a:graphic xmlns:a="http://schemas.openxmlformats.org/drawingml/2006/main">
                  <a:graphicData uri="http://schemas.microsoft.com/office/word/2010/wordprocessingShape">
                    <wps:wsp>
                      <wps:cNvSpPr/>
                      <wps:spPr>
                        <a:xfrm>
                          <a:off x="6246495" y="11694795"/>
                          <a:ext cx="159385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3F195232">
                            <w:pPr>
                              <w:jc w:val="center"/>
                              <w:rPr>
                                <w:rFonts w:hint="eastAsia" w:eastAsiaTheme="minorEastAsia"/>
                                <w:lang w:eastAsia="zh-CN"/>
                              </w:rPr>
                            </w:pPr>
                            <w:r>
                              <w:rPr>
                                <w:rFonts w:hint="eastAsia"/>
                                <w:sz w:val="18"/>
                                <w:szCs w:val="18"/>
                                <w:lang w:eastAsia="zh-CN"/>
                              </w:rPr>
                              <w:t>国资处每年对前一年度建设项目进行盘点，对新增资产进行核实。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4pt;margin-top:881.25pt;height:72pt;width:125.5pt;z-index:251680768;v-text-anchor:middle;mso-width-relative:page;mso-height-relative:page;" fillcolor="#FFFFFF [3201]" filled="t" stroked="t" coordsize="21600,21600" o:gfxdata="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Wa6s42wAAAA4BAAAPAAAAAAAAAAEAIAAAACIA&#10;AABkcnMvZG93bnJldi54bWxQSwECFAAUAAAACACHTuJA95GNM3gCAAD3BAAADgAAAAAAAAABACAA&#10;AAAqAQAAZHJzL2Uyb0RvYy54bWxQSwUGAAAAAAYABgBZAQAAFAYAAAAA&#10;">
                <v:fill on="t" focussize="0,0"/>
                <v:stroke weight="2pt" color="#000000 [3200]" joinstyle="round"/>
                <v:imagedata o:title=""/>
                <o:lock v:ext="edit" aspectratio="f"/>
                <v:textbox>
                  <w:txbxContent>
                    <w:p w14:paraId="3F195232">
                      <w:pPr>
                        <w:jc w:val="center"/>
                        <w:rPr>
                          <w:rFonts w:hint="eastAsia" w:eastAsiaTheme="minorEastAsia"/>
                          <w:lang w:eastAsia="zh-CN"/>
                        </w:rPr>
                      </w:pPr>
                      <w:r>
                        <w:rPr>
                          <w:rFonts w:hint="eastAsia"/>
                          <w:sz w:val="18"/>
                          <w:szCs w:val="18"/>
                          <w:lang w:eastAsia="zh-CN"/>
                        </w:rPr>
                        <w:t>国资处每年对前一年度建设项目进行盘点，对新增资产进行核实。</w:t>
                      </w:r>
                    </w:p>
                  </w:txbxContent>
                </v:textbox>
              </v:rect>
            </w:pict>
          </mc:Fallback>
        </mc:AlternateContent>
      </w:r>
      <w:r>
        <w:rPr>
          <w:sz w:val="36"/>
        </w:rPr>
        <mc:AlternateContent>
          <mc:Choice Requires="wps">
            <w:drawing>
              <wp:anchor distT="0" distB="0" distL="114300" distR="114300" simplePos="0" relativeHeight="251687936" behindDoc="0" locked="0" layoutInCell="1" allowOverlap="1">
                <wp:simplePos x="0" y="0"/>
                <wp:positionH relativeFrom="column">
                  <wp:posOffset>1695450</wp:posOffset>
                </wp:positionH>
                <wp:positionV relativeFrom="paragraph">
                  <wp:posOffset>2976880</wp:posOffset>
                </wp:positionV>
                <wp:extent cx="514985" cy="8690610"/>
                <wp:effectExtent l="284480" t="26670" r="38735" b="102870"/>
                <wp:wrapNone/>
                <wp:docPr id="35" name="肘形连接符 35"/>
                <wp:cNvGraphicFramePr/>
                <a:graphic xmlns:a="http://schemas.openxmlformats.org/drawingml/2006/main">
                  <a:graphicData uri="http://schemas.microsoft.com/office/word/2010/wordprocessingShape">
                    <wps:wsp>
                      <wps:cNvCnPr/>
                      <wps:spPr>
                        <a:xfrm rot="10800000" flipH="1" flipV="1">
                          <a:off x="2239645" y="5054600"/>
                          <a:ext cx="514985" cy="8690610"/>
                        </a:xfrm>
                        <a:prstGeom prst="bentConnector3">
                          <a:avLst>
                            <a:gd name="adj1" fmla="val -46239"/>
                          </a:avLst>
                        </a:prstGeom>
                        <a:ln>
                          <a:headEnd type="none"/>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4" type="#_x0000_t34" style="position:absolute;left:0pt;flip:x y;margin-left:133.5pt;margin-top:234.4pt;height:684.3pt;width:40.55pt;rotation:11796480f;z-index:251687936;mso-width-relative:page;mso-height-relative:page;" filled="f" stroked="t" coordsize="21600,21600" o:gfxdata="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ktjUTZAAAADAEA&#10;AA8AAAAAAAAAAQAgAAAAIgAAAGRycy9kb3ducmV2LnhtbFBLAQIUABQAAAAIAIdO4kA2CqGYiwIA&#10;APsEAAAOAAAAAAAAAAEAIAAAACgBAABkcnMvZTJvRG9jLnhtbFBLBQYAAAAABgAGAFkBAAAlBgAA&#10;AAA=&#10;" adj="-9988">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rFonts w:hint="eastAsia"/>
          <w:b/>
          <w:sz w:val="36"/>
          <w:szCs w:val="36"/>
        </w:rPr>
        <mc:AlternateContent>
          <mc:Choice Requires="wps">
            <w:drawing>
              <wp:anchor distT="0" distB="0" distL="114300" distR="114300" simplePos="0" relativeHeight="251664384" behindDoc="0" locked="0" layoutInCell="1" allowOverlap="1">
                <wp:simplePos x="0" y="0"/>
                <wp:positionH relativeFrom="column">
                  <wp:posOffset>1906270</wp:posOffset>
                </wp:positionH>
                <wp:positionV relativeFrom="paragraph">
                  <wp:posOffset>7814945</wp:posOffset>
                </wp:positionV>
                <wp:extent cx="2068830" cy="1034415"/>
                <wp:effectExtent l="12700" t="12700" r="13970" b="19685"/>
                <wp:wrapNone/>
                <wp:docPr id="14" name="圆角矩形 14"/>
                <wp:cNvGraphicFramePr/>
                <a:graphic xmlns:a="http://schemas.openxmlformats.org/drawingml/2006/main">
                  <a:graphicData uri="http://schemas.microsoft.com/office/word/2010/wordprocessingShape">
                    <wps:wsp>
                      <wps:cNvSpPr/>
                      <wps:spPr>
                        <a:xfrm>
                          <a:off x="0" y="0"/>
                          <a:ext cx="2068830" cy="1034415"/>
                        </a:xfrm>
                        <a:prstGeom prst="roundRect">
                          <a:avLst/>
                        </a:prstGeom>
                      </wps:spPr>
                      <wps:style>
                        <a:lnRef idx="2">
                          <a:schemeClr val="dk1"/>
                        </a:lnRef>
                        <a:fillRef idx="1">
                          <a:schemeClr val="lt1"/>
                        </a:fillRef>
                        <a:effectRef idx="0">
                          <a:schemeClr val="dk1"/>
                        </a:effectRef>
                        <a:fontRef idx="minor">
                          <a:schemeClr val="dk1"/>
                        </a:fontRef>
                      </wps:style>
                      <wps:txbx>
                        <w:txbxContent>
                          <w:p w14:paraId="0F032D61">
                            <w:pPr>
                              <w:jc w:val="center"/>
                              <w:rPr>
                                <w:rFonts w:hint="eastAsia" w:eastAsiaTheme="minorEastAsia"/>
                                <w:sz w:val="18"/>
                                <w:szCs w:val="18"/>
                                <w:lang w:eastAsia="zh-CN"/>
                              </w:rPr>
                            </w:pPr>
                            <w:r>
                              <w:rPr>
                                <w:rFonts w:hint="eastAsia"/>
                                <w:b/>
                                <w:bCs/>
                                <w:sz w:val="18"/>
                                <w:szCs w:val="18"/>
                                <w:lang w:eastAsia="zh-CN"/>
                              </w:rPr>
                              <w:t>招标文件制作：</w:t>
                            </w:r>
                            <w:r>
                              <w:rPr>
                                <w:rFonts w:hint="eastAsia"/>
                                <w:sz w:val="18"/>
                                <w:szCs w:val="18"/>
                                <w:lang w:eastAsia="zh-CN"/>
                              </w:rPr>
                              <w:t>采招处按审核价格（</w:t>
                            </w:r>
                            <w:r>
                              <w:rPr>
                                <w:rFonts w:hint="eastAsia"/>
                                <w:sz w:val="18"/>
                                <w:szCs w:val="18"/>
                                <w:lang w:val="en-US" w:eastAsia="zh-CN"/>
                              </w:rPr>
                              <w:t>政府采购</w:t>
                            </w:r>
                            <w:r>
                              <w:rPr>
                                <w:rFonts w:hint="eastAsia"/>
                                <w:sz w:val="18"/>
                                <w:szCs w:val="18"/>
                                <w:lang w:eastAsia="zh-CN"/>
                              </w:rPr>
                              <w:t>报教育厅、财政厅审批），确定招标方式及招标代理并制作招标文件。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0.1pt;margin-top:615.35pt;height:81.45pt;width:162.9pt;z-index:251664384;v-text-anchor:middle;mso-width-relative:page;mso-height-relative:page;" fillcolor="#FFFFFF [3201]" filled="t" stroked="t" coordsize="21600,21600" arcsize="0.166666666666667" o:gfxdata="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le4LL2gAAAA0BAAAPAAAAAAAAAAEAIAAA&#10;ACIAAABkcnMvZG93bnJldi54bWxQSwECFAAUAAAACACHTuJAZ3IQZnwCAAD2BAAADgAAAAAAAAAB&#10;ACAAAAApAQAAZHJzL2Uyb0RvYy54bWxQSwUGAAAAAAYABgBZAQAAFwYAAAAA&#10;">
                <v:fill on="t" focussize="0,0"/>
                <v:stroke weight="2pt" color="#000000 [3200]" joinstyle="round"/>
                <v:imagedata o:title=""/>
                <o:lock v:ext="edit" aspectratio="f"/>
                <v:textbox>
                  <w:txbxContent>
                    <w:p w14:paraId="0F032D61">
                      <w:pPr>
                        <w:jc w:val="center"/>
                        <w:rPr>
                          <w:rFonts w:hint="eastAsia" w:eastAsiaTheme="minorEastAsia"/>
                          <w:sz w:val="18"/>
                          <w:szCs w:val="18"/>
                          <w:lang w:eastAsia="zh-CN"/>
                        </w:rPr>
                      </w:pPr>
                      <w:r>
                        <w:rPr>
                          <w:rFonts w:hint="eastAsia"/>
                          <w:b/>
                          <w:bCs/>
                          <w:sz w:val="18"/>
                          <w:szCs w:val="18"/>
                          <w:lang w:eastAsia="zh-CN"/>
                        </w:rPr>
                        <w:t>招标文件制作：</w:t>
                      </w:r>
                      <w:r>
                        <w:rPr>
                          <w:rFonts w:hint="eastAsia"/>
                          <w:sz w:val="18"/>
                          <w:szCs w:val="18"/>
                          <w:lang w:eastAsia="zh-CN"/>
                        </w:rPr>
                        <w:t>采招处按审核价格（</w:t>
                      </w:r>
                      <w:r>
                        <w:rPr>
                          <w:rFonts w:hint="eastAsia"/>
                          <w:sz w:val="18"/>
                          <w:szCs w:val="18"/>
                          <w:lang w:val="en-US" w:eastAsia="zh-CN"/>
                        </w:rPr>
                        <w:t>政府采购</w:t>
                      </w:r>
                      <w:r>
                        <w:rPr>
                          <w:rFonts w:hint="eastAsia"/>
                          <w:sz w:val="18"/>
                          <w:szCs w:val="18"/>
                          <w:lang w:eastAsia="zh-CN"/>
                        </w:rPr>
                        <w:t>报教育厅、财政厅审批），确定招标方式及招标代理并制作招标文件。</w:t>
                      </w:r>
                    </w:p>
                  </w:txbxContent>
                </v:textbox>
              </v:roundrect>
            </w:pict>
          </mc:Fallback>
        </mc:AlternateContent>
      </w:r>
      <w:r>
        <w:rPr>
          <w:rFonts w:hint="eastAsia"/>
          <w:b/>
          <w:sz w:val="36"/>
          <w:szCs w:val="36"/>
        </w:rPr>
        <mc:AlternateContent>
          <mc:Choice Requires="wps">
            <w:drawing>
              <wp:anchor distT="0" distB="0" distL="114300" distR="114300" simplePos="0" relativeHeight="251672576" behindDoc="0" locked="0" layoutInCell="1" allowOverlap="1">
                <wp:simplePos x="0" y="0"/>
                <wp:positionH relativeFrom="column">
                  <wp:posOffset>2921000</wp:posOffset>
                </wp:positionH>
                <wp:positionV relativeFrom="paragraph">
                  <wp:posOffset>5366385</wp:posOffset>
                </wp:positionV>
                <wp:extent cx="56515" cy="347345"/>
                <wp:effectExtent l="19050" t="0" r="39370" b="33655"/>
                <wp:wrapNone/>
                <wp:docPr id="25" name="下箭头 25"/>
                <wp:cNvGraphicFramePr/>
                <a:graphic xmlns:a="http://schemas.openxmlformats.org/drawingml/2006/main">
                  <a:graphicData uri="http://schemas.microsoft.com/office/word/2010/wordprocessingShape">
                    <wps:wsp>
                      <wps:cNvSpPr/>
                      <wps:spPr>
                        <a:xfrm>
                          <a:off x="0" y="0"/>
                          <a:ext cx="56278" cy="34753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0pt;margin-top:422.55pt;height:27.35pt;width:4.45pt;z-index:251672576;v-text-anchor:middle;mso-width-relative:page;mso-height-relative:page;" fillcolor="#4F81BD [3204]" filled="t" stroked="t" coordsize="21600,21600" o:gfxdata="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wQjBNgAAAALAQAADwAAAAAAAAABACAA&#10;AAAiAAAAZHJzL2Rvd25yZXYueG1sUEsBAhQAFAAAAAgAh07iQPmx2/p/AgAABgUAAA4AAAAAAAAA&#10;AQAgAAAAJwEAAGRycy9lMm9Eb2MueG1sUEsFBgAAAAAGAAYAWQEAABgGAAAAAA==&#10;" adj="19852,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63360" behindDoc="0" locked="0" layoutInCell="1" allowOverlap="1">
                <wp:simplePos x="0" y="0"/>
                <wp:positionH relativeFrom="column">
                  <wp:posOffset>1964055</wp:posOffset>
                </wp:positionH>
                <wp:positionV relativeFrom="paragraph">
                  <wp:posOffset>5721350</wp:posOffset>
                </wp:positionV>
                <wp:extent cx="2001520" cy="1584960"/>
                <wp:effectExtent l="12700" t="0" r="24130" b="21590"/>
                <wp:wrapNone/>
                <wp:docPr id="13" name="矩形 13"/>
                <wp:cNvGraphicFramePr/>
                <a:graphic xmlns:a="http://schemas.openxmlformats.org/drawingml/2006/main">
                  <a:graphicData uri="http://schemas.microsoft.com/office/word/2010/wordprocessingShape">
                    <wps:wsp>
                      <wps:cNvSpPr/>
                      <wps:spPr>
                        <a:xfrm>
                          <a:off x="0" y="0"/>
                          <a:ext cx="2001520" cy="1584960"/>
                        </a:xfrm>
                        <a:prstGeom prst="rect">
                          <a:avLst/>
                        </a:prstGeom>
                      </wps:spPr>
                      <wps:style>
                        <a:lnRef idx="2">
                          <a:schemeClr val="dk1"/>
                        </a:lnRef>
                        <a:fillRef idx="1">
                          <a:schemeClr val="lt1"/>
                        </a:fillRef>
                        <a:effectRef idx="0">
                          <a:schemeClr val="dk1"/>
                        </a:effectRef>
                        <a:fontRef idx="minor">
                          <a:schemeClr val="dk1"/>
                        </a:fontRef>
                      </wps:style>
                      <wps:txbx>
                        <w:txbxContent>
                          <w:p w14:paraId="325EFA66">
                            <w:pPr>
                              <w:jc w:val="center"/>
                              <w:rPr>
                                <w:rFonts w:hint="eastAsia" w:asciiTheme="majorEastAsia" w:hAnsiTheme="majorEastAsia" w:eastAsiaTheme="majorEastAsia" w:cstheme="majorEastAsia"/>
                                <w:color w:val="auto"/>
                                <w:sz w:val="15"/>
                                <w:szCs w:val="15"/>
                                <w:lang w:eastAsia="zh-CN"/>
                              </w:rPr>
                            </w:pPr>
                            <w:r>
                              <w:rPr>
                                <w:rFonts w:hint="eastAsia" w:asciiTheme="majorEastAsia" w:hAnsiTheme="majorEastAsia" w:eastAsiaTheme="majorEastAsia" w:cstheme="majorEastAsia"/>
                                <w:b/>
                                <w:bCs/>
                                <w:color w:val="auto"/>
                                <w:sz w:val="18"/>
                                <w:szCs w:val="18"/>
                                <w:lang w:eastAsia="zh-CN"/>
                              </w:rPr>
                              <w:t>价格审核：</w:t>
                            </w:r>
                            <w:r>
                              <w:rPr>
                                <w:rFonts w:hint="eastAsia" w:asciiTheme="majorEastAsia" w:hAnsiTheme="majorEastAsia" w:eastAsiaTheme="majorEastAsia" w:cstheme="majorEastAsia"/>
                                <w:color w:val="auto"/>
                                <w:sz w:val="18"/>
                                <w:szCs w:val="18"/>
                                <w:lang w:eastAsia="zh-CN"/>
                              </w:rPr>
                              <w:t>项目负责人将工程项目的概算等内容送财务处进行价格审核。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4.65pt;margin-top:450.5pt;height:124.8pt;width:157.6pt;z-index:251663360;v-text-anchor:middle;mso-width-relative:page;mso-height-relative:page;" fillcolor="#FFFFFF [3201]" filled="t" stroked="t" coordsize="21600,21600" o:gfxdata="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VuGSr2QAAAAwBAAAPAAAAAAAAAAEAIAAAACIAAABkcnMvZG93bnJldi54&#10;bWxQSwECFAAUAAAACACHTuJAHjRR42sCAADrBAAADgAAAAAAAAABACAAAAAoAQAAZHJzL2Uyb0Rv&#10;Yy54bWxQSwUGAAAAAAYABgBZAQAABQYAAAAA&#10;">
                <v:fill on="t" focussize="0,0"/>
                <v:stroke weight="2pt" color="#000000 [3200]" joinstyle="round"/>
                <v:imagedata o:title=""/>
                <o:lock v:ext="edit" aspectratio="f"/>
                <v:textbox>
                  <w:txbxContent>
                    <w:p w14:paraId="325EFA66">
                      <w:pPr>
                        <w:jc w:val="center"/>
                        <w:rPr>
                          <w:rFonts w:hint="eastAsia" w:asciiTheme="majorEastAsia" w:hAnsiTheme="majorEastAsia" w:eastAsiaTheme="majorEastAsia" w:cstheme="majorEastAsia"/>
                          <w:color w:val="auto"/>
                          <w:sz w:val="15"/>
                          <w:szCs w:val="15"/>
                          <w:lang w:eastAsia="zh-CN"/>
                        </w:rPr>
                      </w:pPr>
                      <w:r>
                        <w:rPr>
                          <w:rFonts w:hint="eastAsia" w:asciiTheme="majorEastAsia" w:hAnsiTheme="majorEastAsia" w:eastAsiaTheme="majorEastAsia" w:cstheme="majorEastAsia"/>
                          <w:b/>
                          <w:bCs/>
                          <w:color w:val="auto"/>
                          <w:sz w:val="18"/>
                          <w:szCs w:val="18"/>
                          <w:lang w:eastAsia="zh-CN"/>
                        </w:rPr>
                        <w:t>价格审核：</w:t>
                      </w:r>
                      <w:r>
                        <w:rPr>
                          <w:rFonts w:hint="eastAsia" w:asciiTheme="majorEastAsia" w:hAnsiTheme="majorEastAsia" w:eastAsiaTheme="majorEastAsia" w:cstheme="majorEastAsia"/>
                          <w:color w:val="auto"/>
                          <w:sz w:val="18"/>
                          <w:szCs w:val="18"/>
                          <w:lang w:eastAsia="zh-CN"/>
                        </w:rPr>
                        <w:t>项目负责人将工程项目的概算等内容送财务处进行价格审核。</w:t>
                      </w:r>
                    </w:p>
                  </w:txbxContent>
                </v:textbox>
              </v:rect>
            </w:pict>
          </mc:Fallback>
        </mc:AlternateContent>
      </w:r>
      <w:r>
        <w:rPr>
          <w:rFonts w:hint="eastAsia"/>
          <w:b/>
          <w:sz w:val="36"/>
          <w:szCs w:val="36"/>
        </w:rPr>
        <mc:AlternateContent>
          <mc:Choice Requires="wps">
            <w:drawing>
              <wp:anchor distT="0" distB="0" distL="114300" distR="114300" simplePos="0" relativeHeight="251662336" behindDoc="0" locked="0" layoutInCell="1" allowOverlap="1">
                <wp:simplePos x="0" y="0"/>
                <wp:positionH relativeFrom="column">
                  <wp:posOffset>1946275</wp:posOffset>
                </wp:positionH>
                <wp:positionV relativeFrom="paragraph">
                  <wp:posOffset>4171315</wp:posOffset>
                </wp:positionV>
                <wp:extent cx="2007870" cy="1181735"/>
                <wp:effectExtent l="12700" t="0" r="17780" b="24765"/>
                <wp:wrapNone/>
                <wp:docPr id="11" name="矩形 11"/>
                <wp:cNvGraphicFramePr/>
                <a:graphic xmlns:a="http://schemas.openxmlformats.org/drawingml/2006/main">
                  <a:graphicData uri="http://schemas.microsoft.com/office/word/2010/wordprocessingShape">
                    <wps:wsp>
                      <wps:cNvSpPr/>
                      <wps:spPr>
                        <a:xfrm>
                          <a:off x="0" y="0"/>
                          <a:ext cx="2007870" cy="1181735"/>
                        </a:xfrm>
                        <a:prstGeom prst="rect">
                          <a:avLst/>
                        </a:prstGeom>
                      </wps:spPr>
                      <wps:style>
                        <a:lnRef idx="2">
                          <a:schemeClr val="dk1"/>
                        </a:lnRef>
                        <a:fillRef idx="1">
                          <a:schemeClr val="lt1"/>
                        </a:fillRef>
                        <a:effectRef idx="0">
                          <a:schemeClr val="dk1"/>
                        </a:effectRef>
                        <a:fontRef idx="minor">
                          <a:schemeClr val="dk1"/>
                        </a:fontRef>
                      </wps:style>
                      <wps:txbx>
                        <w:txbxContent>
                          <w:p w14:paraId="54E50C56">
                            <w:pPr>
                              <w:jc w:val="center"/>
                              <w:rPr>
                                <w:rFonts w:hint="eastAsia" w:eastAsiaTheme="minorEastAsia"/>
                                <w:sz w:val="18"/>
                                <w:szCs w:val="18"/>
                                <w:lang w:eastAsia="zh-CN"/>
                              </w:rPr>
                            </w:pPr>
                            <w:r>
                              <w:rPr>
                                <w:rFonts w:hint="eastAsia"/>
                                <w:b/>
                                <w:bCs/>
                                <w:sz w:val="18"/>
                                <w:szCs w:val="18"/>
                                <w:lang w:eastAsia="zh-CN"/>
                              </w:rPr>
                              <w:t>经费落实：</w:t>
                            </w:r>
                            <w:r>
                              <w:rPr>
                                <w:rFonts w:hint="eastAsia"/>
                                <w:sz w:val="18"/>
                                <w:szCs w:val="18"/>
                                <w:lang w:eastAsia="zh-CN"/>
                              </w:rPr>
                              <w:t>项目负责人填写《项目预算执行批准书》并审批，或填写预算审批表（云杰系统打印）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25pt;margin-top:328.45pt;height:93.05pt;width:158.1pt;z-index:251662336;v-text-anchor:middle;mso-width-relative:page;mso-height-relative:page;" fillcolor="#FFFFFF [3201]" filled="t" stroked="t" coordsize="21600,21600" o:gfxdata="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N9B4NoAAAALAQAADwAAAAAAAAABACAAAAAiAAAAZHJzL2Rvd25yZXYueG1s&#10;UEsBAhQAFAAAAAgAh07iQCXr+NxoAgAA6wQAAA4AAAAAAAAAAQAgAAAAKQEAAGRycy9lMm9Eb2Mu&#10;eG1sUEsFBgAAAAAGAAYAWQEAAAMGAAAAAA==&#10;">
                <v:fill on="t" focussize="0,0"/>
                <v:stroke weight="2pt" color="#000000 [3200]" joinstyle="round"/>
                <v:imagedata o:title=""/>
                <o:lock v:ext="edit" aspectratio="f"/>
                <v:textbox>
                  <w:txbxContent>
                    <w:p w14:paraId="54E50C56">
                      <w:pPr>
                        <w:jc w:val="center"/>
                        <w:rPr>
                          <w:rFonts w:hint="eastAsia" w:eastAsiaTheme="minorEastAsia"/>
                          <w:sz w:val="18"/>
                          <w:szCs w:val="18"/>
                          <w:lang w:eastAsia="zh-CN"/>
                        </w:rPr>
                      </w:pPr>
                      <w:r>
                        <w:rPr>
                          <w:rFonts w:hint="eastAsia"/>
                          <w:b/>
                          <w:bCs/>
                          <w:sz w:val="18"/>
                          <w:szCs w:val="18"/>
                          <w:lang w:eastAsia="zh-CN"/>
                        </w:rPr>
                        <w:t>经费落实：</w:t>
                      </w:r>
                      <w:r>
                        <w:rPr>
                          <w:rFonts w:hint="eastAsia"/>
                          <w:sz w:val="18"/>
                          <w:szCs w:val="18"/>
                          <w:lang w:eastAsia="zh-CN"/>
                        </w:rPr>
                        <w:t>项目负责人填写《项目预算执行批准书》并审批，或填写预算审批表（云杰系统打印）</w:t>
                      </w:r>
                    </w:p>
                  </w:txbxContent>
                </v:textbox>
              </v:rect>
            </w:pict>
          </mc:Fallback>
        </mc:AlternateContent>
      </w:r>
      <w:r>
        <w:rPr>
          <w:rFonts w:hint="eastAsia"/>
          <w:b/>
          <w:sz w:val="36"/>
          <w:szCs w:val="36"/>
        </w:rPr>
        <mc:AlternateContent>
          <mc:Choice Requires="wps">
            <w:drawing>
              <wp:anchor distT="0" distB="0" distL="114300" distR="114300" simplePos="0" relativeHeight="251669504" behindDoc="0" locked="0" layoutInCell="1" allowOverlap="1">
                <wp:simplePos x="0" y="0"/>
                <wp:positionH relativeFrom="column">
                  <wp:posOffset>2914015</wp:posOffset>
                </wp:positionH>
                <wp:positionV relativeFrom="paragraph">
                  <wp:posOffset>3903980</wp:posOffset>
                </wp:positionV>
                <wp:extent cx="49530" cy="255270"/>
                <wp:effectExtent l="19050" t="0" r="45720" b="31115"/>
                <wp:wrapNone/>
                <wp:docPr id="21" name="下箭头 21"/>
                <wp:cNvGraphicFramePr/>
                <a:graphic xmlns:a="http://schemas.openxmlformats.org/drawingml/2006/main">
                  <a:graphicData uri="http://schemas.microsoft.com/office/word/2010/wordprocessingShape">
                    <wps:wsp>
                      <wps:cNvSpPr/>
                      <wps:spPr>
                        <a:xfrm>
                          <a:off x="0" y="0"/>
                          <a:ext cx="49619" cy="25518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9.45pt;margin-top:307.4pt;height:20.1pt;width:3.9pt;z-index:251669504;v-text-anchor:middle;mso-width-relative:page;mso-height-relative:page;" fillcolor="#4F81BD [3204]" filled="t" stroked="t" coordsize="21600,21600" o:gfxdata="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zYiHrcAAAACwEAAA8AAAAAAAAA&#10;AQAgAAAAIgAAAGRycy9kb3ducmV2LnhtbFBLAQIUABQAAAAIAIdO4kAegBlYfwIAAAYFAAAOAAAA&#10;AAAAAAEAIAAAACsBAABkcnMvZTJvRG9jLnhtbFBLBQYAAAAABgAGAFkBAAAcBgAAAAA=&#10;" adj="19500,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61312" behindDoc="0" locked="0" layoutInCell="1" allowOverlap="1">
                <wp:simplePos x="0" y="0"/>
                <wp:positionH relativeFrom="column">
                  <wp:posOffset>1720850</wp:posOffset>
                </wp:positionH>
                <wp:positionV relativeFrom="paragraph">
                  <wp:posOffset>2051050</wp:posOffset>
                </wp:positionV>
                <wp:extent cx="2531745" cy="1577340"/>
                <wp:effectExtent l="12700" t="12700" r="27305" b="29210"/>
                <wp:wrapNone/>
                <wp:docPr id="8" name="流程图: 决策 8"/>
                <wp:cNvGraphicFramePr/>
                <a:graphic xmlns:a="http://schemas.openxmlformats.org/drawingml/2006/main">
                  <a:graphicData uri="http://schemas.microsoft.com/office/word/2010/wordprocessingShape">
                    <wps:wsp>
                      <wps:cNvSpPr/>
                      <wps:spPr>
                        <a:xfrm>
                          <a:off x="0" y="0"/>
                          <a:ext cx="2531745" cy="157734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2D5984A">
                            <w:pPr>
                              <w:spacing w:line="240" w:lineRule="exact"/>
                              <w:jc w:val="center"/>
                              <w:rPr>
                                <w:rFonts w:hint="eastAsia" w:eastAsiaTheme="minorEastAsia"/>
                                <w:sz w:val="18"/>
                                <w:szCs w:val="18"/>
                                <w:lang w:eastAsia="zh-CN"/>
                              </w:rPr>
                            </w:pPr>
                            <w:r>
                              <w:rPr>
                                <w:rFonts w:hint="eastAsia"/>
                                <w:sz w:val="18"/>
                                <w:szCs w:val="18"/>
                                <w:lang w:eastAsia="zh-CN"/>
                              </w:rPr>
                              <w:t>是否确定为年度建设项目并报上级主管部门审批，或已列入学校年度预算。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35.5pt;margin-top:161.5pt;height:124.2pt;width:199.35pt;z-index:251661312;v-text-anchor:middle;mso-width-relative:page;mso-height-relative:page;" fillcolor="#FFFFFF [3201]" filled="t" stroked="t" coordsize="21600,21600" o:gfxdata="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oO7dcdkAAAALAQAADwAA&#10;AAAAAAABACAAAAAiAAAAZHJzL2Rvd25yZXYueG1sUEsBAhQAFAAAAAgAh07iQBspVfSHAgAAAQUA&#10;AA4AAAAAAAAAAQAgAAAAKAEAAGRycy9lMm9Eb2MueG1sUEsFBgAAAAAGAAYAWQEAACEGAAAAAA==&#10;">
                <v:fill on="t" focussize="0,0"/>
                <v:stroke weight="2pt" color="#000000 [3200]" joinstyle="round"/>
                <v:imagedata o:title=""/>
                <o:lock v:ext="edit" aspectratio="f"/>
                <v:textbox>
                  <w:txbxContent>
                    <w:p w14:paraId="02D5984A">
                      <w:pPr>
                        <w:spacing w:line="240" w:lineRule="exact"/>
                        <w:jc w:val="center"/>
                        <w:rPr>
                          <w:rFonts w:hint="eastAsia" w:eastAsiaTheme="minorEastAsia"/>
                          <w:sz w:val="18"/>
                          <w:szCs w:val="18"/>
                          <w:lang w:eastAsia="zh-CN"/>
                        </w:rPr>
                      </w:pPr>
                      <w:r>
                        <w:rPr>
                          <w:rFonts w:hint="eastAsia"/>
                          <w:sz w:val="18"/>
                          <w:szCs w:val="18"/>
                          <w:lang w:eastAsia="zh-CN"/>
                        </w:rPr>
                        <w:t>是否确定为年度建设项目并报上级主管部门审批，或已列入学校年度预算。</w:t>
                      </w:r>
                    </w:p>
                  </w:txbxContent>
                </v:textbox>
              </v:shape>
            </w:pict>
          </mc:Fallback>
        </mc:AlternateContent>
      </w:r>
      <w:r>
        <w:rPr>
          <w:rFonts w:hint="eastAsia"/>
          <w:b/>
          <w:sz w:val="36"/>
          <w:szCs w:val="36"/>
        </w:rPr>
        <mc:AlternateContent>
          <mc:Choice Requires="wps">
            <w:drawing>
              <wp:anchor distT="0" distB="0" distL="114300" distR="114300" simplePos="0" relativeHeight="251673600" behindDoc="0" locked="0" layoutInCell="1" allowOverlap="1">
                <wp:simplePos x="0" y="0"/>
                <wp:positionH relativeFrom="column">
                  <wp:posOffset>2933700</wp:posOffset>
                </wp:positionH>
                <wp:positionV relativeFrom="paragraph">
                  <wp:posOffset>7320280</wp:posOffset>
                </wp:positionV>
                <wp:extent cx="76200" cy="497205"/>
                <wp:effectExtent l="12700" t="12700" r="25400" b="23495"/>
                <wp:wrapNone/>
                <wp:docPr id="26" name="下箭头 26"/>
                <wp:cNvGraphicFramePr/>
                <a:graphic xmlns:a="http://schemas.openxmlformats.org/drawingml/2006/main">
                  <a:graphicData uri="http://schemas.microsoft.com/office/word/2010/wordprocessingShape">
                    <wps:wsp>
                      <wps:cNvSpPr/>
                      <wps:spPr>
                        <a:xfrm>
                          <a:off x="0" y="0"/>
                          <a:ext cx="76200" cy="4972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1pt;margin-top:576.4pt;height:39.15pt;width:6pt;z-index:251673600;v-text-anchor:middle;mso-width-relative:page;mso-height-relative:page;" fillcolor="#4F81BD [3204]" filled="t" stroked="t" coordsize="21600,21600" o:gfxdata="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IWQmpNsAAAANAQAADwAAAAAAAAAB&#10;ACAAAAAiAAAAZHJzL2Rvd25yZXYueG1sUEsBAhQAFAAAAAgAh07iQGeEwv5/AgAABgUAAA4AAAAA&#10;AAAAAQAgAAAAKgEAAGRycy9lMm9Eb2MueG1sUEsFBgAAAAAGAAYAWQEAABsGAAAAAA==&#10;" adj="19945,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8960" behindDoc="0" locked="0" layoutInCell="1" allowOverlap="1">
                <wp:simplePos x="0" y="0"/>
                <wp:positionH relativeFrom="column">
                  <wp:posOffset>6646545</wp:posOffset>
                </wp:positionH>
                <wp:positionV relativeFrom="paragraph">
                  <wp:posOffset>7614920</wp:posOffset>
                </wp:positionV>
                <wp:extent cx="317500" cy="75565"/>
                <wp:effectExtent l="12700" t="12700" r="12700" b="26035"/>
                <wp:wrapNone/>
                <wp:docPr id="42" name="左箭头 42"/>
                <wp:cNvGraphicFramePr/>
                <a:graphic xmlns:a="http://schemas.openxmlformats.org/drawingml/2006/main">
                  <a:graphicData uri="http://schemas.microsoft.com/office/word/2010/wordprocessingShape">
                    <wps:wsp>
                      <wps:cNvSpPr/>
                      <wps:spPr>
                        <a:xfrm>
                          <a:off x="7789545" y="9718040"/>
                          <a:ext cx="31750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523.35pt;margin-top:599.6pt;height:5.95pt;width:25pt;z-index:251688960;v-text-anchor:middle;mso-width-relative:page;mso-height-relative:page;" fillcolor="#4F81BD [3204]" filled="t" stroked="t" coordsize="21600,21600" o:gfxdata="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KT5fTZAAAADwEA&#10;AA8AAAAAAAAAAQAgAAAAIgAAAGRycy9kb3ducmV2LnhtbFBLAQIUABQAAAAIAIdO4kBt96eiiwIA&#10;ABIFAAAOAAAAAAAAAAEAIAAAACgBAABkcnMvZTJvRG9jLnhtbFBLBQYAAAAABgAGAFkBAAAlBgAA&#10;AAA=&#10;" adj="2570,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4864" behindDoc="0" locked="0" layoutInCell="1" allowOverlap="1">
                <wp:simplePos x="0" y="0"/>
                <wp:positionH relativeFrom="column">
                  <wp:posOffset>6671945</wp:posOffset>
                </wp:positionH>
                <wp:positionV relativeFrom="paragraph">
                  <wp:posOffset>4801235</wp:posOffset>
                </wp:positionV>
                <wp:extent cx="25400" cy="4177030"/>
                <wp:effectExtent l="4445" t="0" r="8255" b="13970"/>
                <wp:wrapNone/>
                <wp:docPr id="6" name="直接连接符 6"/>
                <wp:cNvGraphicFramePr/>
                <a:graphic xmlns:a="http://schemas.openxmlformats.org/drawingml/2006/main">
                  <a:graphicData uri="http://schemas.microsoft.com/office/word/2010/wordprocessingShape">
                    <wps:wsp>
                      <wps:cNvCnPr>
                        <a:endCxn id="30" idx="3"/>
                      </wps:cNvCnPr>
                      <wps:spPr>
                        <a:xfrm flipH="1">
                          <a:off x="7757795" y="6904355"/>
                          <a:ext cx="25400" cy="41770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x;margin-left:525.35pt;margin-top:378.05pt;height:328.9pt;width:2pt;z-index:251684864;mso-width-relative:page;mso-height-relative:page;" filled="f" stroked="t" coordsize="21600,21600" o:gfxdata="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6urxY3AAAAA4BAAAPAAAA&#10;AAAAAAEAIAAAACIAAABkcnMvZG93bnJldi54bWxQSwECFAAUAAAACACHTuJARgy6n0oCAACJBAAA&#10;DgAAAAAAAAABACAAAAArAQAAZHJzL2Uyb0RvYy54bWxQSwUGAAAAAAYABgBZAQAA5wU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sz w:val="36"/>
        </w:rPr>
        <mc:AlternateContent>
          <mc:Choice Requires="wps">
            <w:drawing>
              <wp:anchor distT="0" distB="0" distL="114300" distR="114300" simplePos="0" relativeHeight="251686912" behindDoc="0" locked="0" layoutInCell="1" allowOverlap="1">
                <wp:simplePos x="0" y="0"/>
                <wp:positionH relativeFrom="column">
                  <wp:posOffset>6348095</wp:posOffset>
                </wp:positionH>
                <wp:positionV relativeFrom="paragraph">
                  <wp:posOffset>8940165</wp:posOffset>
                </wp:positionV>
                <wp:extent cx="323850" cy="75565"/>
                <wp:effectExtent l="12700" t="12700" r="25400" b="26035"/>
                <wp:wrapNone/>
                <wp:docPr id="30" name="左箭头 30"/>
                <wp:cNvGraphicFramePr/>
                <a:graphic xmlns:a="http://schemas.openxmlformats.org/drawingml/2006/main">
                  <a:graphicData uri="http://schemas.microsoft.com/office/word/2010/wordprocessingShape">
                    <wps:wsp>
                      <wps:cNvSpPr/>
                      <wps:spPr>
                        <a:xfrm>
                          <a:off x="7491095" y="11043285"/>
                          <a:ext cx="32385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499.85pt;margin-top:703.95pt;height:5.95pt;width:25.5pt;z-index:251686912;v-text-anchor:middle;mso-width-relative:page;mso-height-relative:page;" fillcolor="#4F81BD [3204]" filled="t" stroked="t" coordsize="21600,21600" o:gfxdata="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hrzEh2AAAAA4B&#10;AAAPAAAAAAAAAAEAIAAAACIAAABkcnMvZG93bnJldi54bWxQSwECFAAUAAAACACHTuJAlVvFVo0C&#10;AAATBQAADgAAAAAAAAABACAAAAAnAQAAZHJzL2Uyb0RvYy54bWxQSwUGAAAAAAYABgBZAQAAJgYA&#10;AAAA&#10;" adj="2520,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5888" behindDoc="0" locked="0" layoutInCell="1" allowOverlap="1">
                <wp:simplePos x="0" y="0"/>
                <wp:positionH relativeFrom="column">
                  <wp:posOffset>6576695</wp:posOffset>
                </wp:positionH>
                <wp:positionV relativeFrom="paragraph">
                  <wp:posOffset>4809490</wp:posOffset>
                </wp:positionV>
                <wp:extent cx="107950" cy="75565"/>
                <wp:effectExtent l="12700" t="12700" r="12700" b="26035"/>
                <wp:wrapNone/>
                <wp:docPr id="18" name="左箭头 18"/>
                <wp:cNvGraphicFramePr/>
                <a:graphic xmlns:a="http://schemas.openxmlformats.org/drawingml/2006/main">
                  <a:graphicData uri="http://schemas.microsoft.com/office/word/2010/wordprocessingShape">
                    <wps:wsp>
                      <wps:cNvSpPr/>
                      <wps:spPr>
                        <a:xfrm>
                          <a:off x="7719695" y="6912610"/>
                          <a:ext cx="10795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517.85pt;margin-top:378.7pt;height:5.95pt;width:8.5pt;z-index:251685888;v-text-anchor:middle;mso-width-relative:page;mso-height-relative:page;" fillcolor="#4F81BD [3204]" filled="t" stroked="t" coordsize="21600,21600" o:gfxdata="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gB9eDaAAAADQEA&#10;AA8AAAAAAAAAAQAgAAAAIgAAAGRycy9kb3ducmV2LnhtbFBLAQIUABQAAAAIAIdO4kD64W3AigIA&#10;ABIFAAAOAAAAAAAAAAEAIAAAACkBAABkcnMvZTJvRG9jLnhtbFBLBQYAAAAABgAGAFkBAAAlBgAA&#10;AAA=&#10;" adj="7559,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3840" behindDoc="0" locked="0" layoutInCell="1" allowOverlap="1">
                <wp:simplePos x="0" y="0"/>
                <wp:positionH relativeFrom="column">
                  <wp:posOffset>6475095</wp:posOffset>
                </wp:positionH>
                <wp:positionV relativeFrom="paragraph">
                  <wp:posOffset>6203950</wp:posOffset>
                </wp:positionV>
                <wp:extent cx="355600" cy="75565"/>
                <wp:effectExtent l="12700" t="12700" r="12700" b="26035"/>
                <wp:wrapNone/>
                <wp:docPr id="36" name="左箭头 36"/>
                <wp:cNvGraphicFramePr/>
                <a:graphic xmlns:a="http://schemas.openxmlformats.org/drawingml/2006/main">
                  <a:graphicData uri="http://schemas.microsoft.com/office/word/2010/wordprocessingShape">
                    <wps:wsp>
                      <wps:cNvSpPr/>
                      <wps:spPr>
                        <a:xfrm>
                          <a:off x="7618095" y="8307070"/>
                          <a:ext cx="35560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509.85pt;margin-top:488.5pt;height:5.95pt;width:28pt;z-index:251683840;v-text-anchor:middle;mso-width-relative:page;mso-height-relative:page;" fillcolor="#4F81BD [3204]" filled="t" stroked="t" coordsize="21600,21600" o:gfxdata="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mKmn5dkAAAANAQAA&#10;DwAAAAAAAAABACAAAAAiAAAAZHJzL2Rvd25yZXYueG1sUEsBAhQAFAAAAAgAh07iQHPVJu6KAgAA&#10;EgUAAA4AAAAAAAAAAQAgAAAAKAEAAGRycy9lMm9Eb2MueG1sUEsFBgAAAAAGAAYAWQEAACQGAAAA&#10;AA==&#10;" adj="2295,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70528" behindDoc="0" locked="0" layoutInCell="1" allowOverlap="1">
                <wp:simplePos x="0" y="0"/>
                <wp:positionH relativeFrom="column">
                  <wp:posOffset>5510530</wp:posOffset>
                </wp:positionH>
                <wp:positionV relativeFrom="paragraph">
                  <wp:posOffset>7318375</wp:posOffset>
                </wp:positionV>
                <wp:extent cx="76200" cy="374650"/>
                <wp:effectExtent l="12700" t="12700" r="25400" b="12700"/>
                <wp:wrapNone/>
                <wp:docPr id="23" name="下箭头 23"/>
                <wp:cNvGraphicFramePr/>
                <a:graphic xmlns:a="http://schemas.openxmlformats.org/drawingml/2006/main">
                  <a:graphicData uri="http://schemas.microsoft.com/office/word/2010/wordprocessingShape">
                    <wps:wsp>
                      <wps:cNvSpPr/>
                      <wps:spPr>
                        <a:xfrm>
                          <a:off x="0" y="0"/>
                          <a:ext cx="76200" cy="374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33.9pt;margin-top:576.25pt;height:29.5pt;width:6pt;z-index:251670528;v-text-anchor:middle;mso-width-relative:page;mso-height-relative:page;" fillcolor="#4F81BD [3204]" filled="t" stroked="t" coordsize="21600,21600" o:gfxdata="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Cj6QjZAAAADQEAAA8AAAAAAAAAAQAg&#10;AAAAIgAAAGRycy9kb3ducmV2LnhtbFBLAQIUABQAAAAIAIdO4kDh3Yf2fwIAAAYFAAAOAAAAAAAA&#10;AAEAIAAAACgBAABkcnMvZTJvRG9jLnhtbFBLBQYAAAAABgAGAFkBAAAZBgAAAAA=&#10;" adj="19404,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2816" behindDoc="0" locked="0" layoutInCell="1" allowOverlap="1">
                <wp:simplePos x="0" y="0"/>
                <wp:positionH relativeFrom="column">
                  <wp:posOffset>4072255</wp:posOffset>
                </wp:positionH>
                <wp:positionV relativeFrom="paragraph">
                  <wp:posOffset>4768215</wp:posOffset>
                </wp:positionV>
                <wp:extent cx="453390" cy="5364480"/>
                <wp:effectExtent l="33655" t="71120" r="46355" b="69850"/>
                <wp:wrapNone/>
                <wp:docPr id="33" name="肘形连接符 33"/>
                <wp:cNvGraphicFramePr/>
                <a:graphic xmlns:a="http://schemas.openxmlformats.org/drawingml/2006/main">
                  <a:graphicData uri="http://schemas.microsoft.com/office/word/2010/wordprocessingShape">
                    <wps:wsp>
                      <wps:cNvCnPr>
                        <a:stCxn id="15" idx="3"/>
                        <a:endCxn id="7" idx="1"/>
                      </wps:cNvCnPr>
                      <wps:spPr>
                        <a:xfrm flipV="1">
                          <a:off x="5215255" y="9763125"/>
                          <a:ext cx="453390" cy="5364480"/>
                        </a:xfrm>
                        <a:prstGeom prst="bentConnector3">
                          <a:avLst>
                            <a:gd name="adj1" fmla="val 50000"/>
                          </a:avLst>
                        </a:prstGeom>
                        <a:ln>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4" type="#_x0000_t34" style="position:absolute;left:0pt;flip:y;margin-left:320.65pt;margin-top:375.45pt;height:422.4pt;width:35.7pt;z-index:251682816;mso-width-relative:page;mso-height-relative:page;" filled="f" stroked="t" coordsize="21600,21600" o:gfxdata="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BqeENwAAAAMAQAADwAAAAAAAAABACAAAAAiAAAAZHJzL2Rvd25yZXYueG1sUEsBAhQAFAAAAAgA&#10;h07iQMBGfDCTAgAABwUAAA4AAAAAAAAAAQAgAAAAKwEAAGRycy9lMm9Eb2MueG1sUEsFBgAAAAAG&#10;AAYAWQEAADAGAAAAAA==&#10;" adj="10800">
                <v:fill on="f" focussize="0,0"/>
                <v:stroke weight="2pt" color="#000000 [3200]" joinstyle="round" endarrow="open"/>
                <v:imagedata o:title=""/>
                <o:lock v:ext="edit" aspectratio="f"/>
                <v:shadow on="t" color="#000000" opacity="24903f" offset="0pt,1.5748031496063pt" origin="0f,32768f" matrix="65536f,0f,0f,65536f"/>
              </v:shape>
            </w:pict>
          </mc:Fallback>
        </mc:AlternateContent>
      </w:r>
      <w:r>
        <w:rPr>
          <w:sz w:val="36"/>
        </w:rPr>
        <mc:AlternateContent>
          <mc:Choice Requires="wps">
            <w:drawing>
              <wp:anchor distT="0" distB="0" distL="114300" distR="114300" simplePos="0" relativeHeight="251679744" behindDoc="0" locked="0" layoutInCell="1" allowOverlap="1">
                <wp:simplePos x="0" y="0"/>
                <wp:positionH relativeFrom="column">
                  <wp:posOffset>6964045</wp:posOffset>
                </wp:positionH>
                <wp:positionV relativeFrom="paragraph">
                  <wp:posOffset>6852920</wp:posOffset>
                </wp:positionV>
                <wp:extent cx="1061085" cy="1384300"/>
                <wp:effectExtent l="12700" t="0" r="31115" b="12700"/>
                <wp:wrapNone/>
                <wp:docPr id="16" name="矩形 16"/>
                <wp:cNvGraphicFramePr/>
                <a:graphic xmlns:a="http://schemas.openxmlformats.org/drawingml/2006/main">
                  <a:graphicData uri="http://schemas.microsoft.com/office/word/2010/wordprocessingShape">
                    <wps:wsp>
                      <wps:cNvSpPr/>
                      <wps:spPr>
                        <a:xfrm>
                          <a:off x="5967095" y="9952355"/>
                          <a:ext cx="1061085" cy="1384300"/>
                        </a:xfrm>
                        <a:prstGeom prst="rect">
                          <a:avLst/>
                        </a:prstGeom>
                      </wps:spPr>
                      <wps:style>
                        <a:lnRef idx="2">
                          <a:schemeClr val="dk1"/>
                        </a:lnRef>
                        <a:fillRef idx="1">
                          <a:schemeClr val="lt1"/>
                        </a:fillRef>
                        <a:effectRef idx="0">
                          <a:schemeClr val="dk1"/>
                        </a:effectRef>
                        <a:fontRef idx="minor">
                          <a:schemeClr val="dk1"/>
                        </a:fontRef>
                      </wps:style>
                      <wps:txbx>
                        <w:txbxContent>
                          <w:p w14:paraId="58E200F3">
                            <w:pPr>
                              <w:jc w:val="center"/>
                              <w:rPr>
                                <w:rFonts w:hint="eastAsia" w:eastAsiaTheme="minorEastAsia"/>
                                <w:lang w:eastAsia="zh-CN"/>
                              </w:rPr>
                            </w:pPr>
                            <w:r>
                              <w:rPr>
                                <w:rFonts w:hint="eastAsia"/>
                                <w:sz w:val="18"/>
                                <w:szCs w:val="18"/>
                                <w:lang w:eastAsia="zh-CN"/>
                              </w:rPr>
                              <w:t>采购实施过程信息按照政府采购信息公开和学校采购信息公开要求执行。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8.35pt;margin-top:539.6pt;height:109pt;width:83.55pt;z-index:251679744;v-text-anchor:middle;mso-width-relative:page;mso-height-relative:page;" fillcolor="#FFFFFF [3201]" filled="t" stroked="t" coordsize="21600,21600" o:gfxdata="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m1xh3ZAAAADwEAAA8AAAAAAAAAAQAgAAAA&#10;IgAAAGRycy9kb3ducmV2LnhtbFBLAQIUABQAAAAIAIdO4kA6Fv8lfAIAAPcEAAAOAAAAAAAAAAEA&#10;IAAAACgBAABkcnMvZTJvRG9jLnhtbFBLBQYAAAAABgAGAFkBAAAWBgAAAAA=&#10;">
                <v:fill on="t" focussize="0,0"/>
                <v:stroke weight="2pt" color="#000000 [3200]" joinstyle="round"/>
                <v:imagedata o:title=""/>
                <o:lock v:ext="edit" aspectratio="f"/>
                <v:textbox>
                  <w:txbxContent>
                    <w:p w14:paraId="58E200F3">
                      <w:pPr>
                        <w:jc w:val="center"/>
                        <w:rPr>
                          <w:rFonts w:hint="eastAsia" w:eastAsiaTheme="minorEastAsia"/>
                          <w:lang w:eastAsia="zh-CN"/>
                        </w:rPr>
                      </w:pPr>
                      <w:r>
                        <w:rPr>
                          <w:rFonts w:hint="eastAsia"/>
                          <w:sz w:val="18"/>
                          <w:szCs w:val="18"/>
                          <w:lang w:eastAsia="zh-CN"/>
                        </w:rPr>
                        <w:t>采购实施过程信息按照政府采购信息公开和学校采购信息公开要求执行。</w:t>
                      </w:r>
                    </w:p>
                  </w:txbxContent>
                </v:textbox>
              </v:rect>
            </w:pict>
          </mc:Fallback>
        </mc:AlternateContent>
      </w:r>
      <w:r>
        <w:rPr>
          <w:sz w:val="36"/>
        </w:rPr>
        <mc:AlternateContent>
          <mc:Choice Requires="wps">
            <w:drawing>
              <wp:anchor distT="0" distB="0" distL="114300" distR="114300" simplePos="0" relativeHeight="251677696" behindDoc="0" locked="0" layoutInCell="1" allowOverlap="1">
                <wp:simplePos x="0" y="0"/>
                <wp:positionH relativeFrom="column">
                  <wp:posOffset>4658995</wp:posOffset>
                </wp:positionH>
                <wp:positionV relativeFrom="paragraph">
                  <wp:posOffset>5944870</wp:posOffset>
                </wp:positionV>
                <wp:extent cx="1798320" cy="1397635"/>
                <wp:effectExtent l="12700" t="0" r="17780" b="18415"/>
                <wp:wrapNone/>
                <wp:docPr id="9" name="矩形 9"/>
                <wp:cNvGraphicFramePr/>
                <a:graphic xmlns:a="http://schemas.openxmlformats.org/drawingml/2006/main">
                  <a:graphicData uri="http://schemas.microsoft.com/office/word/2010/wordprocessingShape">
                    <wps:wsp>
                      <wps:cNvSpPr/>
                      <wps:spPr>
                        <a:xfrm>
                          <a:off x="6697345" y="5026025"/>
                          <a:ext cx="1798320" cy="1397635"/>
                        </a:xfrm>
                        <a:prstGeom prst="rect">
                          <a:avLst/>
                        </a:prstGeom>
                      </wps:spPr>
                      <wps:style>
                        <a:lnRef idx="2">
                          <a:schemeClr val="dk1"/>
                        </a:lnRef>
                        <a:fillRef idx="1">
                          <a:schemeClr val="lt1"/>
                        </a:fillRef>
                        <a:effectRef idx="0">
                          <a:schemeClr val="dk1"/>
                        </a:effectRef>
                        <a:fontRef idx="minor">
                          <a:schemeClr val="dk1"/>
                        </a:fontRef>
                      </wps:style>
                      <wps:txbx>
                        <w:txbxContent>
                          <w:p w14:paraId="392E84BF">
                            <w:pPr>
                              <w:jc w:val="center"/>
                              <w:rPr>
                                <w:rFonts w:hint="eastAsia" w:eastAsiaTheme="minorEastAsia"/>
                                <w:sz w:val="18"/>
                                <w:szCs w:val="18"/>
                                <w:lang w:eastAsia="zh-CN"/>
                              </w:rPr>
                            </w:pPr>
                            <w:r>
                              <w:rPr>
                                <w:rFonts w:hint="eastAsia"/>
                                <w:b/>
                                <w:bCs/>
                                <w:sz w:val="18"/>
                                <w:szCs w:val="18"/>
                                <w:lang w:eastAsia="zh-CN"/>
                              </w:rPr>
                              <w:t>合同签订：</w:t>
                            </w:r>
                            <w:r>
                              <w:rPr>
                                <w:rFonts w:hint="eastAsia"/>
                                <w:sz w:val="18"/>
                                <w:szCs w:val="18"/>
                                <w:lang w:eastAsia="zh-CN"/>
                              </w:rPr>
                              <w:t>项目承办单位在规定时间内完成合同签订工作，并在合同签订后及时函告供货商，明确项目完成时间和双方责任。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85pt;margin-top:468.1pt;height:110.05pt;width:141.6pt;z-index:251677696;v-text-anchor:middle;mso-width-relative:page;mso-height-relative:page;" fillcolor="#FFFFFF [3201]" filled="t" stroked="t" coordsize="21600,21600" o:gfxdata="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zXmvc9sAAAANAQAADwAAAAAAAAABACAAAAAi&#10;AAAAZHJzL2Rvd25yZXYueG1sUEsBAhQAFAAAAAgAh07iQF9euNB5AgAA9QQAAA4AAAAAAAAAAQAg&#10;AAAAKgEAAGRycy9lMm9Eb2MueG1sUEsFBgAAAAAGAAYAWQEAABUGAAAAAA==&#10;">
                <v:fill on="t" focussize="0,0"/>
                <v:stroke weight="2pt" color="#000000 [3200]" joinstyle="round"/>
                <v:imagedata o:title=""/>
                <o:lock v:ext="edit" aspectratio="f"/>
                <v:textbox>
                  <w:txbxContent>
                    <w:p w14:paraId="392E84BF">
                      <w:pPr>
                        <w:jc w:val="center"/>
                        <w:rPr>
                          <w:rFonts w:hint="eastAsia" w:eastAsiaTheme="minorEastAsia"/>
                          <w:sz w:val="18"/>
                          <w:szCs w:val="18"/>
                          <w:lang w:eastAsia="zh-CN"/>
                        </w:rPr>
                      </w:pPr>
                      <w:r>
                        <w:rPr>
                          <w:rFonts w:hint="eastAsia"/>
                          <w:b/>
                          <w:bCs/>
                          <w:sz w:val="18"/>
                          <w:szCs w:val="18"/>
                          <w:lang w:eastAsia="zh-CN"/>
                        </w:rPr>
                        <w:t>合同签订：</w:t>
                      </w:r>
                      <w:r>
                        <w:rPr>
                          <w:rFonts w:hint="eastAsia"/>
                          <w:sz w:val="18"/>
                          <w:szCs w:val="18"/>
                          <w:lang w:eastAsia="zh-CN"/>
                        </w:rPr>
                        <w:t>项目承办单位在规定时间内完成合同签订工作，并在合同签订后及时函告供货商，明确项目完成时间和双方责任。</w:t>
                      </w:r>
                    </w:p>
                  </w:txbxContent>
                </v:textbox>
              </v:rect>
            </w:pict>
          </mc:Fallback>
        </mc:AlternateContent>
      </w:r>
      <w:r>
        <w:rPr>
          <w:sz w:val="36"/>
        </w:rPr>
        <mc:AlternateContent>
          <mc:Choice Requires="wps">
            <w:drawing>
              <wp:anchor distT="0" distB="0" distL="114300" distR="114300" simplePos="0" relativeHeight="251678720" behindDoc="0" locked="0" layoutInCell="1" allowOverlap="1">
                <wp:simplePos x="0" y="0"/>
                <wp:positionH relativeFrom="column">
                  <wp:posOffset>4779645</wp:posOffset>
                </wp:positionH>
                <wp:positionV relativeFrom="paragraph">
                  <wp:posOffset>7713980</wp:posOffset>
                </wp:positionV>
                <wp:extent cx="1568450" cy="2584450"/>
                <wp:effectExtent l="12700" t="0" r="19050" b="12700"/>
                <wp:wrapNone/>
                <wp:docPr id="10" name="矩形 10"/>
                <wp:cNvGraphicFramePr/>
                <a:graphic xmlns:a="http://schemas.openxmlformats.org/drawingml/2006/main">
                  <a:graphicData uri="http://schemas.microsoft.com/office/word/2010/wordprocessingShape">
                    <wps:wsp>
                      <wps:cNvSpPr/>
                      <wps:spPr>
                        <a:xfrm>
                          <a:off x="6716395" y="6693535"/>
                          <a:ext cx="1568450" cy="2584450"/>
                        </a:xfrm>
                        <a:prstGeom prst="rect">
                          <a:avLst/>
                        </a:prstGeom>
                      </wps:spPr>
                      <wps:style>
                        <a:lnRef idx="2">
                          <a:schemeClr val="dk1"/>
                        </a:lnRef>
                        <a:fillRef idx="1">
                          <a:schemeClr val="lt1"/>
                        </a:fillRef>
                        <a:effectRef idx="0">
                          <a:schemeClr val="dk1"/>
                        </a:effectRef>
                        <a:fontRef idx="minor">
                          <a:schemeClr val="dk1"/>
                        </a:fontRef>
                      </wps:style>
                      <wps:txbx>
                        <w:txbxContent>
                          <w:p w14:paraId="6741EC16">
                            <w:pPr>
                              <w:jc w:val="center"/>
                              <w:rPr>
                                <w:rFonts w:hint="eastAsia"/>
                                <w:sz w:val="18"/>
                                <w:szCs w:val="18"/>
                                <w:lang w:eastAsia="zh-CN"/>
                              </w:rPr>
                            </w:pPr>
                            <w:r>
                              <w:rPr>
                                <w:rFonts w:hint="eastAsia"/>
                                <w:b/>
                                <w:bCs/>
                                <w:sz w:val="18"/>
                                <w:szCs w:val="18"/>
                                <w:lang w:eastAsia="zh-CN"/>
                              </w:rPr>
                              <w:t>项目验收及付款：</w:t>
                            </w:r>
                            <w:r>
                              <w:rPr>
                                <w:rFonts w:hint="eastAsia"/>
                                <w:sz w:val="18"/>
                                <w:szCs w:val="18"/>
                                <w:lang w:eastAsia="zh-CN"/>
                              </w:rPr>
                              <w:t>项目负责人完成初验</w:t>
                            </w:r>
                            <w:r>
                              <w:rPr>
                                <w:rFonts w:hint="eastAsia"/>
                                <w:sz w:val="18"/>
                                <w:szCs w:val="18"/>
                                <w:lang w:val="en-US" w:eastAsia="zh-CN"/>
                              </w:rPr>
                              <w:t>向国有资产管理处</w:t>
                            </w:r>
                            <w:r>
                              <w:rPr>
                                <w:rFonts w:hint="eastAsia"/>
                                <w:sz w:val="18"/>
                                <w:szCs w:val="18"/>
                                <w:lang w:eastAsia="zh-CN"/>
                              </w:rPr>
                              <w:t>提出验收申请，</w:t>
                            </w:r>
                            <w:r>
                              <w:rPr>
                                <w:rFonts w:hint="eastAsia"/>
                                <w:sz w:val="18"/>
                                <w:szCs w:val="18"/>
                                <w:lang w:val="en-US" w:eastAsia="zh-CN"/>
                              </w:rPr>
                              <w:t>国有资产管理处</w:t>
                            </w:r>
                            <w:r>
                              <w:rPr>
                                <w:rFonts w:hint="eastAsia"/>
                                <w:sz w:val="18"/>
                                <w:szCs w:val="18"/>
                                <w:lang w:eastAsia="zh-CN"/>
                              </w:rPr>
                              <w:t>组织相关</w:t>
                            </w:r>
                            <w:r>
                              <w:rPr>
                                <w:rFonts w:hint="eastAsia"/>
                                <w:sz w:val="18"/>
                                <w:szCs w:val="18"/>
                                <w:lang w:val="en-US" w:eastAsia="zh-CN"/>
                              </w:rPr>
                              <w:t>单位</w:t>
                            </w:r>
                            <w:r>
                              <w:rPr>
                                <w:rFonts w:hint="eastAsia"/>
                                <w:sz w:val="18"/>
                                <w:szCs w:val="18"/>
                                <w:lang w:eastAsia="zh-CN"/>
                              </w:rPr>
                              <w:t>、使用单位代表、校外专家（视项目情况邀请）、供应商等按合同进行专业化验收。验收合格后，</w:t>
                            </w:r>
                            <w:r>
                              <w:rPr>
                                <w:rFonts w:hint="eastAsia"/>
                                <w:sz w:val="18"/>
                                <w:szCs w:val="18"/>
                                <w:lang w:val="en-US" w:eastAsia="zh-CN"/>
                              </w:rPr>
                              <w:t>在学校OA系统内公告验收结果</w:t>
                            </w:r>
                            <w:r>
                              <w:rPr>
                                <w:rFonts w:hint="eastAsia"/>
                                <w:sz w:val="18"/>
                                <w:szCs w:val="18"/>
                                <w:lang w:eastAsia="zh-CN"/>
                              </w:rPr>
                              <w:t>。国有资产管理处、财务处审核入账。</w:t>
                            </w:r>
                          </w:p>
                          <w:p w14:paraId="5BC0F482">
                            <w:pPr>
                              <w:jc w:val="center"/>
                              <w:rPr>
                                <w:rFonts w:hint="eastAsia" w:eastAsiaTheme="minorEastAsia"/>
                                <w:sz w:val="18"/>
                                <w:szCs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6.35pt;margin-top:607.4pt;height:203.5pt;width:123.5pt;z-index:251678720;v-text-anchor:middle;mso-width-relative:page;mso-height-relative:page;" fillcolor="#FFFFFF [3201]" filled="t" stroked="t" coordsize="21600,21600" o:gfxdata="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q1hTaAAAADQEAAA8AAAAAAAAAAQAgAAAAIgAAAGRy&#10;cy9kb3ducmV2LnhtbFBLAQIUABQAAAAIAIdO4kDKzZW/dQIAAPcEAAAOAAAAAAAAAAEAIAAAACkB&#10;AABkcnMvZTJvRG9jLnhtbFBLBQYAAAAABgAGAFkBAAAQBgAAAAA=&#10;">
                <v:fill on="t" focussize="0,0"/>
                <v:stroke weight="2pt" color="#000000 [3200]" joinstyle="round"/>
                <v:imagedata o:title=""/>
                <o:lock v:ext="edit" aspectratio="f"/>
                <v:textbox>
                  <w:txbxContent>
                    <w:p w14:paraId="6741EC16">
                      <w:pPr>
                        <w:jc w:val="center"/>
                        <w:rPr>
                          <w:rFonts w:hint="eastAsia"/>
                          <w:sz w:val="18"/>
                          <w:szCs w:val="18"/>
                          <w:lang w:eastAsia="zh-CN"/>
                        </w:rPr>
                      </w:pPr>
                      <w:r>
                        <w:rPr>
                          <w:rFonts w:hint="eastAsia"/>
                          <w:b/>
                          <w:bCs/>
                          <w:sz w:val="18"/>
                          <w:szCs w:val="18"/>
                          <w:lang w:eastAsia="zh-CN"/>
                        </w:rPr>
                        <w:t>项目验收及付款：</w:t>
                      </w:r>
                      <w:r>
                        <w:rPr>
                          <w:rFonts w:hint="eastAsia"/>
                          <w:sz w:val="18"/>
                          <w:szCs w:val="18"/>
                          <w:lang w:eastAsia="zh-CN"/>
                        </w:rPr>
                        <w:t>项目负责人完成初验</w:t>
                      </w:r>
                      <w:r>
                        <w:rPr>
                          <w:rFonts w:hint="eastAsia"/>
                          <w:sz w:val="18"/>
                          <w:szCs w:val="18"/>
                          <w:lang w:val="en-US" w:eastAsia="zh-CN"/>
                        </w:rPr>
                        <w:t>向国有资产管理处</w:t>
                      </w:r>
                      <w:r>
                        <w:rPr>
                          <w:rFonts w:hint="eastAsia"/>
                          <w:sz w:val="18"/>
                          <w:szCs w:val="18"/>
                          <w:lang w:eastAsia="zh-CN"/>
                        </w:rPr>
                        <w:t>提出验收申请，</w:t>
                      </w:r>
                      <w:r>
                        <w:rPr>
                          <w:rFonts w:hint="eastAsia"/>
                          <w:sz w:val="18"/>
                          <w:szCs w:val="18"/>
                          <w:lang w:val="en-US" w:eastAsia="zh-CN"/>
                        </w:rPr>
                        <w:t>国有资产管理处</w:t>
                      </w:r>
                      <w:r>
                        <w:rPr>
                          <w:rFonts w:hint="eastAsia"/>
                          <w:sz w:val="18"/>
                          <w:szCs w:val="18"/>
                          <w:lang w:eastAsia="zh-CN"/>
                        </w:rPr>
                        <w:t>组织相关</w:t>
                      </w:r>
                      <w:r>
                        <w:rPr>
                          <w:rFonts w:hint="eastAsia"/>
                          <w:sz w:val="18"/>
                          <w:szCs w:val="18"/>
                          <w:lang w:val="en-US" w:eastAsia="zh-CN"/>
                        </w:rPr>
                        <w:t>单位</w:t>
                      </w:r>
                      <w:r>
                        <w:rPr>
                          <w:rFonts w:hint="eastAsia"/>
                          <w:sz w:val="18"/>
                          <w:szCs w:val="18"/>
                          <w:lang w:eastAsia="zh-CN"/>
                        </w:rPr>
                        <w:t>、使用单位代表、校外专家（视项目情况邀请）、供应商等按合同进行专业化验收。验收合格后，</w:t>
                      </w:r>
                      <w:r>
                        <w:rPr>
                          <w:rFonts w:hint="eastAsia"/>
                          <w:sz w:val="18"/>
                          <w:szCs w:val="18"/>
                          <w:lang w:val="en-US" w:eastAsia="zh-CN"/>
                        </w:rPr>
                        <w:t>在学校OA系统内公告验收结果</w:t>
                      </w:r>
                      <w:r>
                        <w:rPr>
                          <w:rFonts w:hint="eastAsia"/>
                          <w:sz w:val="18"/>
                          <w:szCs w:val="18"/>
                          <w:lang w:eastAsia="zh-CN"/>
                        </w:rPr>
                        <w:t>。国有资产管理处、财务处审核入账。</w:t>
                      </w:r>
                    </w:p>
                    <w:p w14:paraId="5BC0F482">
                      <w:pPr>
                        <w:jc w:val="center"/>
                        <w:rPr>
                          <w:rFonts w:hint="eastAsia" w:eastAsiaTheme="minorEastAsia"/>
                          <w:sz w:val="18"/>
                          <w:szCs w:val="18"/>
                          <w:lang w:eastAsia="zh-CN"/>
                        </w:rPr>
                      </w:pPr>
                    </w:p>
                  </w:txbxContent>
                </v:textbox>
              </v:rect>
            </w:pict>
          </mc:Fallback>
        </mc:AlternateContent>
      </w:r>
      <w:r>
        <w:rPr>
          <w:sz w:val="36"/>
        </w:rPr>
        <mc:AlternateContent>
          <mc:Choice Requires="wps">
            <w:drawing>
              <wp:anchor distT="0" distB="0" distL="114300" distR="114300" simplePos="0" relativeHeight="251676672" behindDoc="0" locked="0" layoutInCell="1" allowOverlap="1">
                <wp:simplePos x="0" y="0"/>
                <wp:positionH relativeFrom="column">
                  <wp:posOffset>4525645</wp:posOffset>
                </wp:positionH>
                <wp:positionV relativeFrom="paragraph">
                  <wp:posOffset>3993515</wp:posOffset>
                </wp:positionV>
                <wp:extent cx="2044700" cy="1549400"/>
                <wp:effectExtent l="12700" t="12700" r="19050" b="19050"/>
                <wp:wrapNone/>
                <wp:docPr id="7" name="圆角矩形 7"/>
                <wp:cNvGraphicFramePr/>
                <a:graphic xmlns:a="http://schemas.openxmlformats.org/drawingml/2006/main">
                  <a:graphicData uri="http://schemas.microsoft.com/office/word/2010/wordprocessingShape">
                    <wps:wsp>
                      <wps:cNvSpPr/>
                      <wps:spPr>
                        <a:xfrm>
                          <a:off x="2792095" y="11595735"/>
                          <a:ext cx="2044700" cy="1549400"/>
                        </a:xfrm>
                        <a:prstGeom prst="roundRect">
                          <a:avLst/>
                        </a:prstGeom>
                      </wps:spPr>
                      <wps:style>
                        <a:lnRef idx="2">
                          <a:schemeClr val="dk1"/>
                        </a:lnRef>
                        <a:fillRef idx="1">
                          <a:schemeClr val="lt1"/>
                        </a:fillRef>
                        <a:effectRef idx="0">
                          <a:schemeClr val="dk1"/>
                        </a:effectRef>
                        <a:fontRef idx="minor">
                          <a:schemeClr val="dk1"/>
                        </a:fontRef>
                      </wps:style>
                      <wps:txbx>
                        <w:txbxContent>
                          <w:p w14:paraId="70C16B64">
                            <w:pPr>
                              <w:jc w:val="center"/>
                              <w:rPr>
                                <w:rFonts w:hint="eastAsia" w:eastAsiaTheme="minorEastAsia"/>
                                <w:sz w:val="18"/>
                                <w:szCs w:val="18"/>
                                <w:lang w:eastAsia="zh-CN"/>
                              </w:rPr>
                            </w:pPr>
                            <w:r>
                              <w:rPr>
                                <w:rFonts w:hint="eastAsia"/>
                                <w:b/>
                                <w:bCs/>
                                <w:sz w:val="18"/>
                                <w:szCs w:val="18"/>
                                <w:lang w:eastAsia="zh-CN"/>
                              </w:rPr>
                              <w:t>招标评标：</w:t>
                            </w:r>
                            <w:r>
                              <w:rPr>
                                <w:rFonts w:hint="eastAsia"/>
                                <w:sz w:val="18"/>
                                <w:szCs w:val="18"/>
                                <w:lang w:eastAsia="zh-CN"/>
                              </w:rPr>
                              <w:t>项目负责人确认招标文件无误后，签字盖章送回采招处，采招处将项目资料送招标代理机构</w:t>
                            </w:r>
                            <w:r>
                              <w:rPr>
                                <w:rFonts w:hint="eastAsia"/>
                                <w:sz w:val="18"/>
                                <w:szCs w:val="18"/>
                                <w:lang w:val="en-US" w:eastAsia="zh-CN"/>
                              </w:rPr>
                              <w:t>发布招标公告，公告期满后</w:t>
                            </w:r>
                            <w:r>
                              <w:rPr>
                                <w:rFonts w:hint="eastAsia"/>
                                <w:sz w:val="18"/>
                                <w:szCs w:val="18"/>
                                <w:lang w:eastAsia="zh-CN"/>
                              </w:rPr>
                              <w:t>组织</w:t>
                            </w:r>
                            <w:r>
                              <w:rPr>
                                <w:rFonts w:hint="eastAsia"/>
                                <w:sz w:val="18"/>
                                <w:szCs w:val="18"/>
                                <w:lang w:val="en-US" w:eastAsia="zh-CN"/>
                              </w:rPr>
                              <w:t>评标</w:t>
                            </w:r>
                            <w:r>
                              <w:rPr>
                                <w:rFonts w:hint="eastAsia"/>
                                <w:sz w:val="18"/>
                                <w:szCs w:val="18"/>
                                <w:lang w:eastAsia="zh-CN"/>
                              </w:rPr>
                              <w:t>，同时使用单位派代表参与评标过程。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6.35pt;margin-top:314.45pt;height:122pt;width:161pt;z-index:251676672;v-text-anchor:middle;mso-width-relative:page;mso-height-relative:page;" fillcolor="#FFFFFF [3201]" filled="t" stroked="t" coordsize="21600,21600" arcsize="0.166666666666667" o:gfxdata="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ni/UNoAAAAMAQAADwAA&#10;AAAAAAABACAAAAAiAAAAZHJzL2Rvd25yZXYueG1sUEsBAhQAFAAAAAgAh07iQIgiVHSGAgAAAQUA&#10;AA4AAAAAAAAAAQAgAAAAKQEAAGRycy9lMm9Eb2MueG1sUEsFBgAAAAAGAAYAWQEAACEGAAAAAA==&#10;">
                <v:fill on="t" focussize="0,0"/>
                <v:stroke weight="2pt" color="#000000 [3200]" joinstyle="round"/>
                <v:imagedata o:title=""/>
                <o:lock v:ext="edit" aspectratio="f"/>
                <v:textbox>
                  <w:txbxContent>
                    <w:p w14:paraId="70C16B64">
                      <w:pPr>
                        <w:jc w:val="center"/>
                        <w:rPr>
                          <w:rFonts w:hint="eastAsia" w:eastAsiaTheme="minorEastAsia"/>
                          <w:sz w:val="18"/>
                          <w:szCs w:val="18"/>
                          <w:lang w:eastAsia="zh-CN"/>
                        </w:rPr>
                      </w:pPr>
                      <w:r>
                        <w:rPr>
                          <w:rFonts w:hint="eastAsia"/>
                          <w:b/>
                          <w:bCs/>
                          <w:sz w:val="18"/>
                          <w:szCs w:val="18"/>
                          <w:lang w:eastAsia="zh-CN"/>
                        </w:rPr>
                        <w:t>招标评标：</w:t>
                      </w:r>
                      <w:r>
                        <w:rPr>
                          <w:rFonts w:hint="eastAsia"/>
                          <w:sz w:val="18"/>
                          <w:szCs w:val="18"/>
                          <w:lang w:eastAsia="zh-CN"/>
                        </w:rPr>
                        <w:t>项目负责人确认招标文件无误后，签字盖章送回采招处，采招处将项目资料送招标代理机构</w:t>
                      </w:r>
                      <w:r>
                        <w:rPr>
                          <w:rFonts w:hint="eastAsia"/>
                          <w:sz w:val="18"/>
                          <w:szCs w:val="18"/>
                          <w:lang w:val="en-US" w:eastAsia="zh-CN"/>
                        </w:rPr>
                        <w:t>发布招标公告，公告期满后</w:t>
                      </w:r>
                      <w:r>
                        <w:rPr>
                          <w:rFonts w:hint="eastAsia"/>
                          <w:sz w:val="18"/>
                          <w:szCs w:val="18"/>
                          <w:lang w:eastAsia="zh-CN"/>
                        </w:rPr>
                        <w:t>组织</w:t>
                      </w:r>
                      <w:r>
                        <w:rPr>
                          <w:rFonts w:hint="eastAsia"/>
                          <w:sz w:val="18"/>
                          <w:szCs w:val="18"/>
                          <w:lang w:val="en-US" w:eastAsia="zh-CN"/>
                        </w:rPr>
                        <w:t>评标</w:t>
                      </w:r>
                      <w:r>
                        <w:rPr>
                          <w:rFonts w:hint="eastAsia"/>
                          <w:sz w:val="18"/>
                          <w:szCs w:val="18"/>
                          <w:lang w:eastAsia="zh-CN"/>
                        </w:rPr>
                        <w:t>，同时使用单位派代表参与评标过程。</w:t>
                      </w:r>
                    </w:p>
                  </w:txbxContent>
                </v:textbox>
              </v:roundrect>
            </w:pict>
          </mc:Fallback>
        </mc:AlternateContent>
      </w:r>
      <w:r>
        <w:rPr>
          <w:rFonts w:hint="eastAsia"/>
          <w:b/>
          <w:sz w:val="36"/>
          <w:szCs w:val="36"/>
        </w:rPr>
        <mc:AlternateContent>
          <mc:Choice Requires="wps">
            <w:drawing>
              <wp:anchor distT="0" distB="0" distL="114300" distR="114300" simplePos="0" relativeHeight="251666432" behindDoc="0" locked="0" layoutInCell="1" allowOverlap="1">
                <wp:simplePos x="0" y="0"/>
                <wp:positionH relativeFrom="column">
                  <wp:posOffset>2215515</wp:posOffset>
                </wp:positionH>
                <wp:positionV relativeFrom="paragraph">
                  <wp:posOffset>11256010</wp:posOffset>
                </wp:positionV>
                <wp:extent cx="1261110" cy="822325"/>
                <wp:effectExtent l="0" t="0" r="15240" b="16510"/>
                <wp:wrapNone/>
                <wp:docPr id="17" name="梯形 17"/>
                <wp:cNvGraphicFramePr/>
                <a:graphic xmlns:a="http://schemas.openxmlformats.org/drawingml/2006/main">
                  <a:graphicData uri="http://schemas.microsoft.com/office/word/2010/wordprocessingShape">
                    <wps:wsp>
                      <wps:cNvSpPr/>
                      <wps:spPr>
                        <a:xfrm>
                          <a:off x="0" y="0"/>
                          <a:ext cx="1261213" cy="822251"/>
                        </a:xfrm>
                        <a:prstGeom prst="trapezoid">
                          <a:avLst/>
                        </a:prstGeom>
                      </wps:spPr>
                      <wps:style>
                        <a:lnRef idx="2">
                          <a:schemeClr val="accent2"/>
                        </a:lnRef>
                        <a:fillRef idx="1">
                          <a:schemeClr val="lt1"/>
                        </a:fillRef>
                        <a:effectRef idx="0">
                          <a:schemeClr val="accent2"/>
                        </a:effectRef>
                        <a:fontRef idx="minor">
                          <a:schemeClr val="dk1"/>
                        </a:fontRef>
                      </wps:style>
                      <wps:txbx>
                        <w:txbxContent>
                          <w:p w14:paraId="161BEA86">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4.45pt;margin-top:886.3pt;height:64.75pt;width:99.3pt;z-index:251666432;v-text-anchor:middle;mso-width-relative:page;mso-height-relative:page;" fillcolor="#FFFFFF [3201]" filled="t" stroked="t" coordsize="1261213,822251" o:gfxdata="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0Xok/tsAAAANAQAADwAAAAAAAAABACAAAAAiAAAAZHJzL2Rv&#10;d25yZXYueG1sUEsBAhQAFAAAAAgAh07iQCs/TAFwAgAA7wQAAA4AAAAAAAAAAQAgAAAAKgEAAGRy&#10;cy9lMm9Eb2MueG1sUEsFBgAAAAAGAAYAWQEAAAwGAAAAAA==&#10;" path="m0,822251l205562,0,1055650,0,1261213,822251xe">
                <v:path textboxrect="0,0,1261213,822251" o:connectlocs="630606,0;102781,411125;630606,822251;1158431,411125" o:connectangles="247,164,82,0"/>
                <v:fill on="t" focussize="0,0"/>
                <v:stroke weight="2pt" color="#C0504D [3205]" joinstyle="round"/>
                <v:imagedata o:title=""/>
                <o:lock v:ext="edit" aspectratio="f"/>
                <v:textbox>
                  <w:txbxContent>
                    <w:p w14:paraId="161BEA86">
                      <w:pPr>
                        <w:jc w:val="center"/>
                      </w:pPr>
                      <w:r>
                        <w:rPr>
                          <w:rFonts w:hint="eastAsia"/>
                        </w:rPr>
                        <w:t>结束</w:t>
                      </w:r>
                    </w:p>
                  </w:txbxContent>
                </v:textbox>
              </v:shape>
            </w:pict>
          </mc:Fallback>
        </mc:AlternateContent>
      </w:r>
      <w:r>
        <w:rPr>
          <w:rFonts w:hint="eastAsia"/>
          <w:b/>
          <w:sz w:val="36"/>
          <w:szCs w:val="36"/>
        </w:rPr>
        <mc:AlternateContent>
          <mc:Choice Requires="wps">
            <w:drawing>
              <wp:anchor distT="0" distB="0" distL="114300" distR="114300" simplePos="0" relativeHeight="251665408" behindDoc="0" locked="0" layoutInCell="1" allowOverlap="1">
                <wp:simplePos x="0" y="0"/>
                <wp:positionH relativeFrom="column">
                  <wp:posOffset>1715135</wp:posOffset>
                </wp:positionH>
                <wp:positionV relativeFrom="paragraph">
                  <wp:posOffset>9643745</wp:posOffset>
                </wp:positionV>
                <wp:extent cx="2357120" cy="977900"/>
                <wp:effectExtent l="12700" t="12700" r="30480" b="19050"/>
                <wp:wrapNone/>
                <wp:docPr id="15" name="圆角矩形 15"/>
                <wp:cNvGraphicFramePr/>
                <a:graphic xmlns:a="http://schemas.openxmlformats.org/drawingml/2006/main">
                  <a:graphicData uri="http://schemas.microsoft.com/office/word/2010/wordprocessingShape">
                    <wps:wsp>
                      <wps:cNvSpPr/>
                      <wps:spPr>
                        <a:xfrm>
                          <a:off x="0" y="0"/>
                          <a:ext cx="2357120" cy="977900"/>
                        </a:xfrm>
                        <a:prstGeom prst="roundRect">
                          <a:avLst/>
                        </a:prstGeom>
                      </wps:spPr>
                      <wps:style>
                        <a:lnRef idx="2">
                          <a:schemeClr val="dk1"/>
                        </a:lnRef>
                        <a:fillRef idx="1">
                          <a:schemeClr val="lt1"/>
                        </a:fillRef>
                        <a:effectRef idx="0">
                          <a:schemeClr val="dk1"/>
                        </a:effectRef>
                        <a:fontRef idx="minor">
                          <a:schemeClr val="dk1"/>
                        </a:fontRef>
                      </wps:style>
                      <wps:txbx>
                        <w:txbxContent>
                          <w:p w14:paraId="371948B6">
                            <w:pPr>
                              <w:jc w:val="center"/>
                              <w:rPr>
                                <w:sz w:val="18"/>
                                <w:szCs w:val="18"/>
                              </w:rPr>
                            </w:pPr>
                            <w:r>
                              <w:rPr>
                                <w:rFonts w:hint="eastAsia"/>
                                <w:b/>
                                <w:bCs/>
                                <w:sz w:val="18"/>
                                <w:szCs w:val="18"/>
                                <w:lang w:eastAsia="zh-CN"/>
                              </w:rPr>
                              <w:t>招标工作领导小组会：</w:t>
                            </w:r>
                            <w:r>
                              <w:rPr>
                                <w:rFonts w:hint="eastAsia"/>
                                <w:sz w:val="18"/>
                                <w:szCs w:val="18"/>
                                <w:lang w:eastAsia="zh-CN"/>
                              </w:rPr>
                              <w:t>采招处组织</w:t>
                            </w:r>
                            <w:r>
                              <w:rPr>
                                <w:rFonts w:hint="eastAsia"/>
                                <w:sz w:val="18"/>
                                <w:szCs w:val="18"/>
                                <w:lang w:val="en-US" w:eastAsia="zh-CN"/>
                              </w:rPr>
                              <w:t>召开</w:t>
                            </w:r>
                            <w:r>
                              <w:rPr>
                                <w:rFonts w:hint="eastAsia"/>
                                <w:sz w:val="18"/>
                                <w:szCs w:val="18"/>
                                <w:lang w:eastAsia="zh-CN"/>
                              </w:rPr>
                              <w:t>学校</w:t>
                            </w:r>
                            <w:r>
                              <w:rPr>
                                <w:rFonts w:hint="eastAsia"/>
                                <w:sz w:val="18"/>
                                <w:szCs w:val="18"/>
                                <w:lang w:val="en-US" w:eastAsia="zh-CN"/>
                              </w:rPr>
                              <w:t>采购与</w:t>
                            </w:r>
                            <w:r>
                              <w:rPr>
                                <w:rFonts w:hint="eastAsia"/>
                                <w:sz w:val="18"/>
                                <w:szCs w:val="18"/>
                                <w:lang w:eastAsia="zh-CN"/>
                              </w:rPr>
                              <w:t>招标工作领导小组会，讨论项目情况及招标文件，会后形成招标工作领导小组会议纪要</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05pt;margin-top:759.35pt;height:77pt;width:185.6pt;z-index:251665408;v-text-anchor:middle;mso-width-relative:page;mso-height-relative:page;" fillcolor="#FFFFFF [3201]" filled="t" stroked="t" coordsize="21600,21600" arcsize="0.166666666666667" o:gfxdata="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7gHQY2gAAAA0BAAAPAAAAAAAAAAEAIAAA&#10;ACIAAABkcnMvZG93bnJldi54bWxQSwECFAAUAAAACACHTuJA9I2F5XwCAAD1BAAADgAAAAAAAAAB&#10;ACAAAAApAQAAZHJzL2Uyb0RvYy54bWxQSwUGAAAAAAYABgBZAQAAFwYAAAAA&#10;">
                <v:fill on="t" focussize="0,0"/>
                <v:stroke weight="2pt" color="#000000 [3200]" joinstyle="round"/>
                <v:imagedata o:title=""/>
                <o:lock v:ext="edit" aspectratio="f"/>
                <v:textbox>
                  <w:txbxContent>
                    <w:p w14:paraId="371948B6">
                      <w:pPr>
                        <w:jc w:val="center"/>
                        <w:rPr>
                          <w:sz w:val="18"/>
                          <w:szCs w:val="18"/>
                        </w:rPr>
                      </w:pPr>
                      <w:r>
                        <w:rPr>
                          <w:rFonts w:hint="eastAsia"/>
                          <w:b/>
                          <w:bCs/>
                          <w:sz w:val="18"/>
                          <w:szCs w:val="18"/>
                          <w:lang w:eastAsia="zh-CN"/>
                        </w:rPr>
                        <w:t>招标工作领导小组会：</w:t>
                      </w:r>
                      <w:r>
                        <w:rPr>
                          <w:rFonts w:hint="eastAsia"/>
                          <w:sz w:val="18"/>
                          <w:szCs w:val="18"/>
                          <w:lang w:eastAsia="zh-CN"/>
                        </w:rPr>
                        <w:t>采招处组织</w:t>
                      </w:r>
                      <w:r>
                        <w:rPr>
                          <w:rFonts w:hint="eastAsia"/>
                          <w:sz w:val="18"/>
                          <w:szCs w:val="18"/>
                          <w:lang w:val="en-US" w:eastAsia="zh-CN"/>
                        </w:rPr>
                        <w:t>召开</w:t>
                      </w:r>
                      <w:r>
                        <w:rPr>
                          <w:rFonts w:hint="eastAsia"/>
                          <w:sz w:val="18"/>
                          <w:szCs w:val="18"/>
                          <w:lang w:eastAsia="zh-CN"/>
                        </w:rPr>
                        <w:t>学校</w:t>
                      </w:r>
                      <w:r>
                        <w:rPr>
                          <w:rFonts w:hint="eastAsia"/>
                          <w:sz w:val="18"/>
                          <w:szCs w:val="18"/>
                          <w:lang w:val="en-US" w:eastAsia="zh-CN"/>
                        </w:rPr>
                        <w:t>采购与</w:t>
                      </w:r>
                      <w:r>
                        <w:rPr>
                          <w:rFonts w:hint="eastAsia"/>
                          <w:sz w:val="18"/>
                          <w:szCs w:val="18"/>
                          <w:lang w:eastAsia="zh-CN"/>
                        </w:rPr>
                        <w:t>招标工作领导小组会，讨论项目情况及招标文件，会后形成招标工作领导小组会议纪要</w:t>
                      </w:r>
                      <w:r>
                        <w:rPr>
                          <w:rFonts w:hint="eastAsia"/>
                          <w:sz w:val="18"/>
                          <w:szCs w:val="18"/>
                        </w:rPr>
                        <w:t>。</w:t>
                      </w:r>
                    </w:p>
                  </w:txbxContent>
                </v:textbox>
              </v:roundrect>
            </w:pict>
          </mc:Fallback>
        </mc:AlternateContent>
      </w:r>
    </w:p>
    <w:sectPr>
      <w:pgSz w:w="16839" w:h="23814"/>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MzM1YTg0N2I0YmNlZWU1NWRhOTYwYzIxNjU0MjcifQ=="/>
  </w:docVars>
  <w:rsids>
    <w:rsidRoot w:val="00054192"/>
    <w:rsid w:val="00054192"/>
    <w:rsid w:val="00153477"/>
    <w:rsid w:val="0024659B"/>
    <w:rsid w:val="002D2D5E"/>
    <w:rsid w:val="00312D67"/>
    <w:rsid w:val="003823B3"/>
    <w:rsid w:val="003D4065"/>
    <w:rsid w:val="005C0A88"/>
    <w:rsid w:val="0061348D"/>
    <w:rsid w:val="007525A6"/>
    <w:rsid w:val="007D2D60"/>
    <w:rsid w:val="00B63B74"/>
    <w:rsid w:val="00BC5164"/>
    <w:rsid w:val="00D41AEE"/>
    <w:rsid w:val="00DC77BE"/>
    <w:rsid w:val="00DD2404"/>
    <w:rsid w:val="00EC4A4D"/>
    <w:rsid w:val="00ED51CB"/>
    <w:rsid w:val="00F15704"/>
    <w:rsid w:val="07025A12"/>
    <w:rsid w:val="08674306"/>
    <w:rsid w:val="0AC426FD"/>
    <w:rsid w:val="0D7304B8"/>
    <w:rsid w:val="0E3E6F4E"/>
    <w:rsid w:val="119C68AE"/>
    <w:rsid w:val="1447476C"/>
    <w:rsid w:val="17F912CA"/>
    <w:rsid w:val="19AF3A63"/>
    <w:rsid w:val="1A852A58"/>
    <w:rsid w:val="1ABB7567"/>
    <w:rsid w:val="20AD6447"/>
    <w:rsid w:val="20E72C21"/>
    <w:rsid w:val="2232458A"/>
    <w:rsid w:val="22D014DA"/>
    <w:rsid w:val="234060F5"/>
    <w:rsid w:val="2A9E5CA3"/>
    <w:rsid w:val="2B617CFB"/>
    <w:rsid w:val="36744D42"/>
    <w:rsid w:val="38887500"/>
    <w:rsid w:val="38E35E66"/>
    <w:rsid w:val="3A873EDD"/>
    <w:rsid w:val="3AA3755F"/>
    <w:rsid w:val="3AE5584F"/>
    <w:rsid w:val="3B2D4487"/>
    <w:rsid w:val="3EB523D9"/>
    <w:rsid w:val="446A5A83"/>
    <w:rsid w:val="4846600E"/>
    <w:rsid w:val="48660B40"/>
    <w:rsid w:val="4B2717EF"/>
    <w:rsid w:val="4B333311"/>
    <w:rsid w:val="4EBE3997"/>
    <w:rsid w:val="52366351"/>
    <w:rsid w:val="52E97CF3"/>
    <w:rsid w:val="53BF0845"/>
    <w:rsid w:val="55D313B4"/>
    <w:rsid w:val="56F657DC"/>
    <w:rsid w:val="5942078F"/>
    <w:rsid w:val="5977424A"/>
    <w:rsid w:val="5987558D"/>
    <w:rsid w:val="5D3E383E"/>
    <w:rsid w:val="5D7F8389"/>
    <w:rsid w:val="5E14041C"/>
    <w:rsid w:val="5FF53136"/>
    <w:rsid w:val="60A06BD2"/>
    <w:rsid w:val="62D7282A"/>
    <w:rsid w:val="630A299E"/>
    <w:rsid w:val="63924E19"/>
    <w:rsid w:val="665B2A94"/>
    <w:rsid w:val="67414E63"/>
    <w:rsid w:val="67AE6AD6"/>
    <w:rsid w:val="6966578E"/>
    <w:rsid w:val="6B106CF3"/>
    <w:rsid w:val="6CAC3E0C"/>
    <w:rsid w:val="6D1A36CE"/>
    <w:rsid w:val="7D0E04C1"/>
    <w:rsid w:val="7E126C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rPr>
      <w:rFonts w:ascii="Times New Roman" w:hAnsi="Times New Roman" w:eastAsia="宋体" w:cs="Times New Roman"/>
      <w:sz w:val="28"/>
      <w:szCs w:val="28"/>
    </w:rPr>
  </w:style>
  <w:style w:type="paragraph" w:styleId="3">
    <w:name w:val="Balloon Text"/>
    <w:basedOn w:val="1"/>
    <w:link w:val="6"/>
    <w:semiHidden/>
    <w:unhideWhenUsed/>
    <w:qFormat/>
    <w:uiPriority w:val="99"/>
    <w:rPr>
      <w:sz w:val="18"/>
      <w:szCs w:val="18"/>
    </w:rPr>
  </w:style>
  <w:style w:type="character" w:customStyle="1" w:styleId="6">
    <w:name w:val="批注框文本 Char"/>
    <w:basedOn w:val="5"/>
    <w:link w:val="3"/>
    <w:semiHidden/>
    <w:qFormat/>
    <w:uiPriority w:val="99"/>
    <w:rPr>
      <w:sz w:val="18"/>
      <w:szCs w:val="18"/>
    </w:rPr>
  </w:style>
  <w:style w:type="paragraph" w:customStyle="1" w:styleId="7">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8">
    <w:name w:val="正文文本 Char"/>
    <w:basedOn w:val="5"/>
    <w:link w:val="2"/>
    <w:qFormat/>
    <w:uiPriority w:val="99"/>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5365D-BDDE-40C7-BDA8-A885EAC96E16}">
  <ds:schemaRefs/>
</ds:datastoreItem>
</file>

<file path=docProps/app.xml><?xml version="1.0" encoding="utf-8"?>
<Properties xmlns="http://schemas.openxmlformats.org/officeDocument/2006/extended-properties" xmlns:vt="http://schemas.openxmlformats.org/officeDocument/2006/docPropsVTypes">
  <Company>Microsoft</Company>
  <Pages>1</Pages>
  <Words>27</Words>
  <Characters>28</Characters>
  <Lines>1</Lines>
  <Paragraphs>1</Paragraphs>
  <TotalTime>12</TotalTime>
  <ScaleCrop>false</ScaleCrop>
  <LinksUpToDate>false</LinksUpToDate>
  <CharactersWithSpaces>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2022-10-27T09:57:00Z</dcterms:created>
  <dc:creator>AutoBVT</dc:creator>
  <cp:lastModifiedBy>田晓晓雪雪</cp:lastModifiedBy>
  <cp:lastPrinted>2024-04-26T17:07:00Z</cp:lastPrinted>
  <dcterms:modified xsi:type="dcterms:W3CDTF">2026-06-11T08:08:25Z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07DA50FF7B95F772686B2A6A55E525E0_43</vt:lpwstr>
  </property>
  <property fmtid="{D5CDD505-2E9C-101B-9397-08002B2CF9AE}" pid="4" name="KSOTemplateDocerSaveRecord">
    <vt:lpwstr>eyJoZGlkIjoiZmFhZDIwNjk5ZTg4NDA0Y2RmNDgyZDlhNjZiZjczZTQiLCJ1c2VySWQiOiIyMjgyNjI0NzUifQ==</vt:lpwstr>
  </property>
</Properties>
</file>